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F1211C" w:rsidRDefault="00F1211C" w14:paraId="0CCFCA11" w14:textId="77777777"/>
    <w:p w:rsidR="00F1211C" w:rsidRDefault="00F1211C" w14:paraId="0CCFCA12" w14:textId="77F7C212">
      <w:pPr>
        <w:jc w:val="right"/>
      </w:pPr>
    </w:p>
    <w:p w:rsidR="00F1211C" w:rsidRDefault="00F1211C" w14:paraId="0CCFCA13" w14:textId="77777777"/>
    <w:tbl>
      <w:tblPr>
        <w:tblW w:w="10207" w:type="dxa"/>
        <w:tblInd w:w="-719"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970"/>
        <w:gridCol w:w="975"/>
        <w:gridCol w:w="5262"/>
      </w:tblGrid>
      <w:tr w:rsidR="001C6A1D" w:rsidTr="2AF271F1" w14:paraId="0CCFCA15" w14:textId="77777777">
        <w:trPr>
          <w:trHeight w:val="420"/>
        </w:trPr>
        <w:tc>
          <w:tcPr>
            <w:tcW w:w="3970" w:type="dxa"/>
            <w:vMerge w:val="restart"/>
            <w:shd w:val="clear" w:color="auto" w:fill="auto"/>
            <w:tcMar>
              <w:top w:w="100" w:type="dxa"/>
              <w:left w:w="100" w:type="dxa"/>
              <w:bottom w:w="100" w:type="dxa"/>
              <w:right w:w="100" w:type="dxa"/>
            </w:tcMar>
          </w:tcPr>
          <w:p w:rsidR="001C6A1D" w:rsidP="001C6A1D" w:rsidRDefault="001C6A1D" w14:paraId="5A36227B" w14:textId="71534AC5">
            <w:pPr>
              <w:widowControl w:val="0"/>
              <w:pBdr>
                <w:top w:val="nil"/>
                <w:left w:val="nil"/>
                <w:bottom w:val="nil"/>
                <w:right w:val="nil"/>
                <w:between w:val="nil"/>
              </w:pBdr>
              <w:spacing w:line="240" w:lineRule="auto"/>
              <w:jc w:val="center"/>
              <w:rPr>
                <w:b/>
                <w:color w:val="FFFFFF"/>
              </w:rPr>
            </w:pPr>
            <w:r w:rsidR="001C6A1D">
              <w:drawing>
                <wp:inline wp14:editId="1C99B5A0" wp14:anchorId="23686A2B">
                  <wp:extent cx="704850" cy="704850"/>
                  <wp:effectExtent l="0" t="0" r="0" b="0"/>
                  <wp:docPr id="2097487672" name="Picture 8" title=""/>
                  <wp:cNvGraphicFramePr>
                    <a:graphicFrameLocks noChangeAspect="1"/>
                  </wp:cNvGraphicFramePr>
                  <a:graphic>
                    <a:graphicData uri="http://schemas.openxmlformats.org/drawingml/2006/picture">
                      <pic:pic>
                        <pic:nvPicPr>
                          <pic:cNvPr id="0" name="Picture 8"/>
                          <pic:cNvPicPr/>
                        </pic:nvPicPr>
                        <pic:blipFill>
                          <a:blip r:embed="R47e47f99a2fb4b0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4850" cy="704850"/>
                          </a:xfrm>
                          <a:prstGeom prst="rect">
                            <a:avLst/>
                          </a:prstGeom>
                        </pic:spPr>
                      </pic:pic>
                    </a:graphicData>
                  </a:graphic>
                </wp:inline>
              </w:drawing>
            </w:r>
          </w:p>
        </w:tc>
        <w:tc>
          <w:tcPr>
            <w:tcW w:w="6237" w:type="dxa"/>
            <w:gridSpan w:val="2"/>
            <w:shd w:val="clear" w:color="auto" w:fill="666666"/>
            <w:tcMar/>
          </w:tcPr>
          <w:p w:rsidR="001C6A1D" w:rsidP="001C6A1D" w:rsidRDefault="001C6A1D" w14:paraId="0CCFCA14" w14:textId="70595AC8">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1C6A1D" w:rsidTr="2AF271F1" w14:paraId="0CCFCA17" w14:textId="77777777">
        <w:trPr>
          <w:trHeight w:val="420"/>
        </w:trPr>
        <w:tc>
          <w:tcPr>
            <w:tcW w:w="3970" w:type="dxa"/>
            <w:vMerge/>
            <w:tcMar>
              <w:top w:w="100" w:type="dxa"/>
              <w:left w:w="100" w:type="dxa"/>
              <w:bottom w:w="100" w:type="dxa"/>
              <w:right w:w="100" w:type="dxa"/>
            </w:tcMar>
          </w:tcPr>
          <w:p w:rsidR="001C6A1D" w:rsidP="001C6A1D" w:rsidRDefault="001C6A1D" w14:paraId="734FAE3E" w14:textId="3B5EEB59">
            <w:pPr>
              <w:widowControl w:val="0"/>
              <w:pBdr>
                <w:top w:val="nil"/>
                <w:left w:val="nil"/>
                <w:bottom w:val="nil"/>
                <w:right w:val="nil"/>
                <w:between w:val="nil"/>
              </w:pBdr>
              <w:spacing w:line="240" w:lineRule="auto"/>
              <w:jc w:val="center"/>
            </w:pPr>
          </w:p>
        </w:tc>
        <w:tc>
          <w:tcPr>
            <w:tcW w:w="6237" w:type="dxa"/>
            <w:gridSpan w:val="2"/>
            <w:shd w:val="clear" w:color="auto" w:fill="auto"/>
            <w:tcMar/>
          </w:tcPr>
          <w:p w:rsidR="001C6A1D" w:rsidP="001C6A1D" w:rsidRDefault="001C6A1D" w14:paraId="0CCFCA16" w14:textId="2EFC99ED">
            <w:pPr>
              <w:widowControl w:val="0"/>
              <w:pBdr>
                <w:top w:val="nil"/>
                <w:left w:val="nil"/>
                <w:bottom w:val="nil"/>
                <w:right w:val="nil"/>
                <w:between w:val="nil"/>
              </w:pBdr>
              <w:spacing w:line="240" w:lineRule="auto"/>
              <w:jc w:val="center"/>
            </w:pPr>
            <w:r>
              <w:rPr>
                <w:b/>
              </w:rPr>
              <w:t>Age Range: Y3/4</w:t>
            </w:r>
          </w:p>
        </w:tc>
      </w:tr>
      <w:tr w:rsidR="00F1211C" w:rsidTr="2AF271F1" w14:paraId="0CCFCA1A" w14:textId="77777777">
        <w:tc>
          <w:tcPr>
            <w:tcW w:w="4945" w:type="dxa"/>
            <w:gridSpan w:val="2"/>
            <w:shd w:val="clear" w:color="auto" w:fill="999999"/>
            <w:tcMar>
              <w:top w:w="100" w:type="dxa"/>
              <w:left w:w="100" w:type="dxa"/>
              <w:bottom w:w="100" w:type="dxa"/>
              <w:right w:w="100" w:type="dxa"/>
            </w:tcMar>
          </w:tcPr>
          <w:p w:rsidR="00F1211C" w:rsidRDefault="006E4394" w14:paraId="0CCFCA18" w14:textId="7777777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262" w:type="dxa"/>
            <w:shd w:val="clear" w:color="auto" w:fill="999999"/>
            <w:tcMar>
              <w:top w:w="100" w:type="dxa"/>
              <w:left w:w="100" w:type="dxa"/>
              <w:bottom w:w="100" w:type="dxa"/>
              <w:right w:w="100" w:type="dxa"/>
            </w:tcMar>
          </w:tcPr>
          <w:p w:rsidR="00F1211C" w:rsidRDefault="006E4394" w14:paraId="0CCFCA19" w14:textId="7777777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F1211C" w:rsidTr="2AF271F1" w14:paraId="0CCFCA2B" w14:textId="77777777">
        <w:tc>
          <w:tcPr>
            <w:tcW w:w="4945" w:type="dxa"/>
            <w:gridSpan w:val="2"/>
            <w:shd w:val="clear" w:color="auto" w:fill="auto"/>
            <w:tcMar>
              <w:top w:w="100" w:type="dxa"/>
              <w:left w:w="100" w:type="dxa"/>
              <w:bottom w:w="100" w:type="dxa"/>
              <w:right w:w="100" w:type="dxa"/>
            </w:tcMar>
          </w:tcPr>
          <w:p w:rsidRPr="00D46E31" w:rsidR="001C6A1D" w:rsidP="001C6A1D" w:rsidRDefault="001C6A1D" w14:paraId="102744A8" w14:textId="77777777">
            <w:pPr>
              <w:widowControl w:val="0"/>
              <w:numPr>
                <w:ilvl w:val="0"/>
                <w:numId w:val="1"/>
              </w:numPr>
              <w:spacing w:line="240" w:lineRule="auto"/>
              <w:rPr>
                <w:color w:val="943634" w:themeColor="accent2" w:themeShade="BF"/>
                <w:sz w:val="20"/>
                <w:szCs w:val="20"/>
              </w:rPr>
            </w:pPr>
            <w:r w:rsidRPr="0EF62E36">
              <w:rPr>
                <w:color w:val="943634" w:themeColor="accent2" w:themeShade="BF"/>
                <w:sz w:val="20"/>
                <w:szCs w:val="20"/>
              </w:rPr>
              <w:t xml:space="preserve">Log on to </w:t>
            </w:r>
            <w:hyperlink r:id="rId9">
              <w:r w:rsidRPr="0EF62E36">
                <w:rPr>
                  <w:color w:val="0070C0"/>
                  <w:sz w:val="20"/>
                  <w:szCs w:val="20"/>
                  <w:u w:val="single"/>
                </w:rPr>
                <w:t xml:space="preserve">Times Table </w:t>
              </w:r>
              <w:proofErr w:type="spellStart"/>
              <w:r w:rsidRPr="0EF62E36">
                <w:rPr>
                  <w:color w:val="0070C0"/>
                  <w:sz w:val="20"/>
                  <w:szCs w:val="20"/>
                  <w:u w:val="single"/>
                </w:rPr>
                <w:t>Rockstars</w:t>
              </w:r>
              <w:proofErr w:type="spellEnd"/>
            </w:hyperlink>
            <w:r w:rsidRPr="0EF62E36">
              <w:rPr>
                <w:color w:val="943634" w:themeColor="accent2" w:themeShade="BF"/>
                <w:sz w:val="20"/>
                <w:szCs w:val="20"/>
              </w:rPr>
              <w:t xml:space="preserve"> - your child will have an individual login to access this </w:t>
            </w:r>
          </w:p>
          <w:p w:rsidRPr="00D46E31" w:rsidR="001C6A1D" w:rsidP="001C6A1D" w:rsidRDefault="001C6A1D" w14:paraId="4D819A33" w14:textId="77777777">
            <w:pPr>
              <w:widowControl w:val="0"/>
              <w:numPr>
                <w:ilvl w:val="0"/>
                <w:numId w:val="1"/>
              </w:numPr>
              <w:spacing w:line="240" w:lineRule="auto"/>
              <w:rPr>
                <w:color w:val="943634" w:themeColor="accent2" w:themeShade="BF"/>
                <w:sz w:val="20"/>
                <w:szCs w:val="20"/>
              </w:rPr>
            </w:pPr>
            <w:r w:rsidRPr="176C8143" w:rsidR="001C6A1D">
              <w:rPr>
                <w:color w:val="943634" w:themeColor="accent2" w:themeTint="FF" w:themeShade="BF"/>
                <w:sz w:val="20"/>
                <w:szCs w:val="20"/>
              </w:rPr>
              <w:t xml:space="preserve">Play on </w:t>
            </w:r>
            <w:hyperlink r:id="R6185787065e947bf">
              <w:r w:rsidRPr="176C8143" w:rsidR="001C6A1D">
                <w:rPr>
                  <w:color w:val="0070C0"/>
                  <w:sz w:val="20"/>
                  <w:szCs w:val="20"/>
                  <w:u w:val="single"/>
                </w:rPr>
                <w:t>Hit the Button</w:t>
              </w:r>
            </w:hyperlink>
            <w:r w:rsidRPr="176C8143" w:rsidR="001C6A1D">
              <w:rPr>
                <w:color w:val="943634" w:themeColor="accent2" w:themeTint="FF" w:themeShade="BF"/>
                <w:sz w:val="20"/>
                <w:szCs w:val="20"/>
              </w:rPr>
              <w:t xml:space="preserve"> - focus on number bonds, halves, doubles and times tables. </w:t>
            </w:r>
          </w:p>
          <w:p w:rsidR="5C2A02E3" w:rsidP="54915AF9" w:rsidRDefault="5C2A02E3" w14:paraId="319451B9" w14:textId="0859E5E4">
            <w:pPr>
              <w:pStyle w:val="ListParagraph"/>
              <w:numPr>
                <w:ilvl w:val="0"/>
                <w:numId w:val="1"/>
              </w:numPr>
              <w:spacing w:line="240" w:lineRule="auto"/>
              <w:rPr>
                <w:rFonts w:ascii="Arial" w:hAnsi="Arial" w:eastAsia="Arial" w:cs="Arial"/>
                <w:noProof w:val="0"/>
                <w:color w:val="C04F4D" w:themeColor="text1" w:themeTint="FF" w:themeShade="FF"/>
                <w:sz w:val="20"/>
                <w:szCs w:val="20"/>
                <w:lang w:val="en-GB"/>
              </w:rPr>
            </w:pPr>
            <w:r w:rsidRPr="54915AF9" w:rsidR="5C2A02E3">
              <w:rPr>
                <w:rFonts w:ascii="Arial" w:hAnsi="Arial" w:eastAsia="Arial" w:cs="Arial"/>
                <w:noProof w:val="0"/>
                <w:color w:val="C04F4D"/>
                <w:sz w:val="20"/>
                <w:szCs w:val="20"/>
                <w:lang w:val="en-GB"/>
              </w:rPr>
              <w:t xml:space="preserve">Have a look at </w:t>
            </w:r>
            <w:hyperlink r:id="R6a244240febf4b32">
              <w:r w:rsidRPr="54915AF9" w:rsidR="5C2A02E3">
                <w:rPr>
                  <w:rStyle w:val="Hyperlink"/>
                  <w:rFonts w:ascii="Arial" w:hAnsi="Arial" w:eastAsia="Arial" w:cs="Arial"/>
                  <w:noProof w:val="0"/>
                  <w:color w:val="4F80BD"/>
                  <w:sz w:val="20"/>
                  <w:szCs w:val="20"/>
                  <w:u w:val="single"/>
                  <w:lang w:val="en-GB"/>
                </w:rPr>
                <w:t>Top Marks</w:t>
              </w:r>
            </w:hyperlink>
            <w:r w:rsidRPr="54915AF9" w:rsidR="5C2A02E3">
              <w:rPr>
                <w:rFonts w:ascii="Arial" w:hAnsi="Arial" w:eastAsia="Arial" w:cs="Arial"/>
                <w:noProof w:val="0"/>
                <w:color w:val="C04F4D"/>
                <w:sz w:val="20"/>
                <w:szCs w:val="20"/>
                <w:u w:val="single"/>
                <w:lang w:val="en-GB"/>
              </w:rPr>
              <w:t xml:space="preserve"> </w:t>
            </w:r>
            <w:r w:rsidRPr="54915AF9" w:rsidR="5C2A02E3">
              <w:rPr>
                <w:rFonts w:ascii="Arial" w:hAnsi="Arial" w:eastAsia="Arial" w:cs="Arial"/>
                <w:noProof w:val="0"/>
                <w:color w:val="C04F4D"/>
                <w:sz w:val="20"/>
                <w:szCs w:val="20"/>
                <w:u w:val="none"/>
                <w:lang w:val="en-GB"/>
              </w:rPr>
              <w:t>and choose a topic we have been learning about to play a game.</w:t>
            </w:r>
          </w:p>
          <w:p w:rsidR="66BD53E3" w:rsidP="54915AF9" w:rsidRDefault="66BD53E3" w14:paraId="3EA87449" w14:textId="480506CA">
            <w:pPr>
              <w:pStyle w:val="ListParagraph"/>
              <w:numPr>
                <w:ilvl w:val="0"/>
                <w:numId w:val="1"/>
              </w:numPr>
              <w:spacing w:line="240" w:lineRule="auto"/>
              <w:rPr>
                <w:noProof w:val="0"/>
                <w:color w:val="C04F4D" w:themeColor="text1" w:themeTint="FF" w:themeShade="FF"/>
                <w:sz w:val="20"/>
                <w:szCs w:val="20"/>
                <w:lang w:val="en-GB"/>
              </w:rPr>
            </w:pPr>
            <w:r w:rsidRPr="54915AF9" w:rsidR="66BD53E3">
              <w:rPr>
                <w:rFonts w:ascii="Arial" w:hAnsi="Arial" w:eastAsia="Arial" w:cs="Arial"/>
                <w:b w:val="0"/>
                <w:bCs w:val="0"/>
                <w:i w:val="0"/>
                <w:iCs w:val="0"/>
                <w:noProof w:val="0"/>
                <w:color w:val="C04F4D"/>
                <w:sz w:val="20"/>
                <w:szCs w:val="20"/>
                <w:lang w:val="en-GB"/>
              </w:rPr>
              <w:t xml:space="preserve">Go onto </w:t>
            </w:r>
            <w:hyperlink r:id="Rd4eac17630f14553">
              <w:r w:rsidRPr="54915AF9" w:rsidR="66BD53E3">
                <w:rPr>
                  <w:rStyle w:val="Hyperlink"/>
                  <w:rFonts w:ascii="Arial" w:hAnsi="Arial" w:eastAsia="Arial" w:cs="Arial"/>
                  <w:b w:val="0"/>
                  <w:bCs w:val="0"/>
                  <w:i w:val="0"/>
                  <w:iCs w:val="0"/>
                  <w:noProof w:val="0"/>
                  <w:color w:val="0000FF"/>
                  <w:sz w:val="20"/>
                  <w:szCs w:val="20"/>
                  <w:u w:val="single"/>
                  <w:lang w:val="en-GB"/>
                </w:rPr>
                <w:t>https://pages.sumdog.com/</w:t>
              </w:r>
            </w:hyperlink>
            <w:r w:rsidRPr="54915AF9" w:rsidR="66BD53E3">
              <w:rPr>
                <w:rFonts w:ascii="Arial" w:hAnsi="Arial" w:eastAsia="Arial" w:cs="Arial"/>
                <w:b w:val="0"/>
                <w:bCs w:val="0"/>
                <w:i w:val="0"/>
                <w:iCs w:val="0"/>
                <w:noProof w:val="0"/>
                <w:color w:val="000000" w:themeColor="text1" w:themeTint="FF" w:themeShade="FF"/>
                <w:sz w:val="20"/>
                <w:szCs w:val="20"/>
                <w:lang w:val="en-GB"/>
              </w:rPr>
              <w:t xml:space="preserve"> </w:t>
            </w:r>
            <w:r w:rsidRPr="54915AF9" w:rsidR="66BD53E3">
              <w:rPr>
                <w:rFonts w:ascii="Arial" w:hAnsi="Arial" w:eastAsia="Arial" w:cs="Arial"/>
                <w:b w:val="0"/>
                <w:bCs w:val="0"/>
                <w:i w:val="0"/>
                <w:iCs w:val="0"/>
                <w:noProof w:val="0"/>
                <w:color w:val="C0504D" w:themeColor="accent2" w:themeTint="FF" w:themeShade="FF"/>
                <w:sz w:val="20"/>
                <w:szCs w:val="20"/>
                <w:lang w:val="en-GB"/>
              </w:rPr>
              <w:t>and use their free resources to aid home learning.</w:t>
            </w:r>
          </w:p>
          <w:p w:rsidR="00F1211C" w:rsidP="001C6A1D" w:rsidRDefault="006E4394" w14:paraId="0CCFCA1F" w14:textId="77777777">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11">
              <w:r>
                <w:rPr>
                  <w:color w:val="1155CC"/>
                  <w:sz w:val="20"/>
                  <w:szCs w:val="20"/>
                  <w:u w:val="single"/>
                </w:rPr>
                <w:t>game</w:t>
              </w:r>
            </w:hyperlink>
            <w:r>
              <w:rPr>
                <w:sz w:val="20"/>
                <w:szCs w:val="20"/>
              </w:rPr>
              <w:t xml:space="preserve"> could support work on adding money. </w:t>
            </w:r>
          </w:p>
          <w:p w:rsidR="00F1211C" w:rsidP="001C6A1D" w:rsidRDefault="006E4394" w14:paraId="0CCFCA20" w14:textId="77777777">
            <w:pPr>
              <w:widowControl w:val="0"/>
              <w:numPr>
                <w:ilvl w:val="0"/>
                <w:numId w:val="1"/>
              </w:numPr>
              <w:spacing w:line="240" w:lineRule="auto"/>
              <w:rPr>
                <w:sz w:val="20"/>
                <w:szCs w:val="20"/>
              </w:rPr>
            </w:pPr>
            <w:r>
              <w:rPr>
                <w:sz w:val="20"/>
                <w:szCs w:val="20"/>
              </w:rPr>
              <w:t xml:space="preserve">Practise telling the time. This could be done through this </w:t>
            </w:r>
            <w:hyperlink r:id="rId12">
              <w:r>
                <w:rPr>
                  <w:color w:val="1155CC"/>
                  <w:sz w:val="20"/>
                  <w:szCs w:val="20"/>
                  <w:u w:val="single"/>
                </w:rPr>
                <w:t>game</w:t>
              </w:r>
            </w:hyperlink>
            <w:r>
              <w:rPr>
                <w:sz w:val="20"/>
                <w:szCs w:val="20"/>
              </w:rPr>
              <w:t xml:space="preserve"> (scroll down to access the game). Read to the quarter hour and the nearest 5 minutes. </w:t>
            </w:r>
          </w:p>
          <w:p w:rsidR="00F1211C" w:rsidP="001C6A1D" w:rsidRDefault="006E4394" w14:paraId="0CCFCA21" w14:textId="7777777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F1211C" w:rsidP="001C6A1D" w:rsidRDefault="001C6A1D" w14:paraId="0CCFCA22" w14:textId="3A306E31">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1s, 10s, 2s and 5s.</w:t>
            </w:r>
          </w:p>
        </w:tc>
        <w:tc>
          <w:tcPr>
            <w:tcW w:w="5262" w:type="dxa"/>
            <w:shd w:val="clear" w:color="auto" w:fill="auto"/>
            <w:tcMar>
              <w:top w:w="100" w:type="dxa"/>
              <w:left w:w="100" w:type="dxa"/>
              <w:bottom w:w="100" w:type="dxa"/>
              <w:right w:w="100" w:type="dxa"/>
            </w:tcMar>
          </w:tcPr>
          <w:p w:rsidR="00F1211C" w:rsidRDefault="006E4394" w14:paraId="0CCFCA23" w14:textId="7777777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F1211C" w:rsidRDefault="006E4394" w14:paraId="0CCFCA24" w14:textId="7777777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F1211C" w:rsidRDefault="006E4394" w14:paraId="0CCFCA25" w14:textId="77777777">
            <w:pPr>
              <w:widowControl w:val="0"/>
              <w:numPr>
                <w:ilvl w:val="0"/>
                <w:numId w:val="2"/>
              </w:numP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discuss what is happening in the wider world. </w:t>
            </w:r>
          </w:p>
          <w:p w:rsidR="00F1211C" w:rsidRDefault="006E4394" w14:paraId="0CCFCA26" w14:textId="77777777">
            <w:pPr>
              <w:widowControl w:val="0"/>
              <w:numPr>
                <w:ilvl w:val="0"/>
                <w:numId w:val="2"/>
              </w:numPr>
              <w:spacing w:line="240" w:lineRule="auto"/>
              <w:rPr>
                <w:sz w:val="20"/>
                <w:szCs w:val="20"/>
              </w:rPr>
            </w:pPr>
            <w:r w:rsidRPr="176C8143" w:rsidR="006E4394">
              <w:rPr>
                <w:sz w:val="20"/>
                <w:szCs w:val="20"/>
              </w:rPr>
              <w:t xml:space="preserve">Get your child to read a book on </w:t>
            </w:r>
            <w:hyperlink r:id="R7cce210fa1af4c8b">
              <w:r w:rsidRPr="176C8143" w:rsidR="006E4394">
                <w:rPr>
                  <w:color w:val="1155CC"/>
                  <w:sz w:val="20"/>
                  <w:szCs w:val="20"/>
                  <w:u w:val="single"/>
                </w:rPr>
                <w:t>Oxford Owl</w:t>
              </w:r>
            </w:hyperlink>
            <w:r w:rsidRPr="176C8143" w:rsidR="006E4394">
              <w:rPr>
                <w:sz w:val="20"/>
                <w:szCs w:val="20"/>
              </w:rPr>
              <w:t xml:space="preserve">, discuss what your child enjoyed about the book. </w:t>
            </w:r>
          </w:p>
          <w:p w:rsidR="00F1211C" w:rsidRDefault="006E4394" w14:paraId="0CCFCA28" w14:textId="7777777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F1211C" w:rsidRDefault="006E4394" w14:paraId="0CCFCA29" w14:textId="77777777">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proofErr w:type="gramStart"/>
            <w:r>
              <w:rPr>
                <w:sz w:val="20"/>
                <w:szCs w:val="20"/>
              </w:rPr>
              <w:t>with.They</w:t>
            </w:r>
            <w:proofErr w:type="spellEnd"/>
            <w:proofErr w:type="gramEnd"/>
            <w:r>
              <w:rPr>
                <w:sz w:val="20"/>
                <w:szCs w:val="20"/>
              </w:rPr>
              <w:t xml:space="preserve"> could use a highlighter to highlight in magazines and newspapers</w:t>
            </w:r>
          </w:p>
          <w:p w:rsidR="00F1211C" w:rsidRDefault="00F1211C" w14:paraId="0CCFCA2A" w14:textId="77777777">
            <w:pPr>
              <w:widowControl w:val="0"/>
              <w:pBdr>
                <w:top w:val="nil"/>
                <w:left w:val="nil"/>
                <w:bottom w:val="nil"/>
                <w:right w:val="nil"/>
                <w:between w:val="nil"/>
              </w:pBdr>
              <w:spacing w:line="240" w:lineRule="auto"/>
            </w:pPr>
          </w:p>
        </w:tc>
      </w:tr>
      <w:tr w:rsidR="00F1211C" w:rsidTr="2AF271F1" w14:paraId="0CCFCA2E" w14:textId="77777777">
        <w:tc>
          <w:tcPr>
            <w:tcW w:w="4945" w:type="dxa"/>
            <w:gridSpan w:val="2"/>
            <w:shd w:val="clear" w:color="auto" w:fill="999999"/>
            <w:tcMar>
              <w:top w:w="100" w:type="dxa"/>
              <w:left w:w="100" w:type="dxa"/>
              <w:bottom w:w="100" w:type="dxa"/>
              <w:right w:w="100" w:type="dxa"/>
            </w:tcMar>
          </w:tcPr>
          <w:p w:rsidR="00F1211C" w:rsidRDefault="006E4394" w14:paraId="0CCFCA2C" w14:textId="7777777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5262" w:type="dxa"/>
            <w:shd w:val="clear" w:color="auto" w:fill="999999"/>
            <w:tcMar>
              <w:top w:w="100" w:type="dxa"/>
              <w:left w:w="100" w:type="dxa"/>
              <w:bottom w:w="100" w:type="dxa"/>
              <w:right w:w="100" w:type="dxa"/>
            </w:tcMar>
          </w:tcPr>
          <w:p w:rsidR="00F1211C" w:rsidRDefault="006E4394" w14:paraId="0CCFCA2D" w14:textId="77777777">
            <w:pPr>
              <w:widowControl w:val="0"/>
              <w:spacing w:line="240" w:lineRule="auto"/>
              <w:jc w:val="center"/>
              <w:rPr>
                <w:b/>
              </w:rPr>
            </w:pPr>
            <w:r>
              <w:rPr>
                <w:b/>
                <w:sz w:val="20"/>
                <w:szCs w:val="20"/>
              </w:rPr>
              <w:t>Weekly Writing Tasks (Aim to do 1 per day)</w:t>
            </w:r>
          </w:p>
        </w:tc>
      </w:tr>
      <w:tr w:rsidR="00F1211C" w:rsidTr="2AF271F1" w14:paraId="0CCFCA45" w14:textId="77777777">
        <w:tc>
          <w:tcPr>
            <w:tcW w:w="4945" w:type="dxa"/>
            <w:gridSpan w:val="2"/>
            <w:shd w:val="clear" w:color="auto" w:fill="auto"/>
            <w:tcMar>
              <w:top w:w="100" w:type="dxa"/>
              <w:left w:w="100" w:type="dxa"/>
              <w:bottom w:w="100" w:type="dxa"/>
              <w:right w:w="100" w:type="dxa"/>
            </w:tcMar>
          </w:tcPr>
          <w:p w:rsidRPr="003A164A" w:rsidR="001C6A1D" w:rsidP="30225D41" w:rsidRDefault="001C6A1D" w14:paraId="38FB19A5" w14:textId="2670F57B">
            <w:pPr>
              <w:widowControl w:val="0"/>
              <w:numPr>
                <w:ilvl w:val="0"/>
                <w:numId w:val="14"/>
              </w:numPr>
              <w:spacing w:line="240" w:lineRule="auto"/>
              <w:rPr>
                <w:rFonts w:ascii="Patrick Hand" w:hAnsi="Patrick Hand" w:eastAsia="Patrick Hand" w:cs="Patrick Hand"/>
                <w:b w:val="1"/>
                <w:bCs w:val="1"/>
                <w:color w:val="943634" w:themeColor="accent2" w:themeShade="BF"/>
                <w:sz w:val="20"/>
                <w:szCs w:val="20"/>
              </w:rPr>
            </w:pPr>
            <w:r w:rsidRPr="30225D41" w:rsidR="001C6A1D">
              <w:rPr>
                <w:color w:val="943634" w:themeColor="accent2" w:themeTint="FF" w:themeShade="BF"/>
                <w:sz w:val="20"/>
                <w:szCs w:val="20"/>
              </w:rPr>
              <w:t xml:space="preserve">Practise the Year 3/4 common exception words- please see page </w:t>
            </w:r>
            <w:r w:rsidRPr="30225D41" w:rsidR="1F736FC9">
              <w:rPr>
                <w:color w:val="943634" w:themeColor="accent2" w:themeTint="FF" w:themeShade="BF"/>
                <w:sz w:val="20"/>
                <w:szCs w:val="20"/>
              </w:rPr>
              <w:t xml:space="preserve">24 </w:t>
            </w:r>
            <w:r w:rsidRPr="30225D41" w:rsidR="001C6A1D">
              <w:rPr>
                <w:color w:val="943634" w:themeColor="accent2" w:themeTint="FF" w:themeShade="BF"/>
                <w:sz w:val="20"/>
                <w:szCs w:val="20"/>
              </w:rPr>
              <w:t>in your child’s home school diary</w:t>
            </w:r>
            <w:r w:rsidRPr="30225D41" w:rsidR="001C6A1D">
              <w:rPr>
                <w:b w:val="1"/>
                <w:bCs w:val="1"/>
                <w:color w:val="943634" w:themeColor="accent2" w:themeTint="FF" w:themeShade="BF"/>
                <w:sz w:val="20"/>
                <w:szCs w:val="20"/>
              </w:rPr>
              <w:t>.</w:t>
            </w:r>
          </w:p>
          <w:p w:rsidRPr="001C6A1D" w:rsidR="00F1211C" w:rsidP="001C6A1D" w:rsidRDefault="001C6A1D" w14:paraId="0CCFCA34" w14:textId="71E18532">
            <w:pPr>
              <w:widowControl w:val="0"/>
              <w:numPr>
                <w:ilvl w:val="0"/>
                <w:numId w:val="14"/>
              </w:numPr>
              <w:spacing w:line="240" w:lineRule="auto"/>
              <w:rPr>
                <w:rFonts w:eastAsia="Patrick Hand"/>
                <w:color w:val="943634" w:themeColor="accent2" w:themeShade="BF"/>
                <w:sz w:val="20"/>
                <w:szCs w:val="20"/>
              </w:rPr>
            </w:pPr>
            <w:r w:rsidRPr="176C8143" w:rsidR="001C6A1D">
              <w:rPr>
                <w:rFonts w:eastAsia="Patrick Hand"/>
                <w:color w:val="943634" w:themeColor="accent2" w:themeTint="FF" w:themeShade="BF"/>
                <w:sz w:val="20"/>
                <w:szCs w:val="20"/>
              </w:rPr>
              <w:t xml:space="preserve">Go to the </w:t>
            </w:r>
            <w:hyperlink r:id="R641c20dfa1174d0e">
              <w:r w:rsidRPr="176C8143" w:rsidR="001C6A1D">
                <w:rPr>
                  <w:rStyle w:val="Hyperlink"/>
                  <w:rFonts w:eastAsia="Patrick Hand"/>
                  <w:color w:val="0070C0"/>
                  <w:sz w:val="20"/>
                  <w:szCs w:val="20"/>
                </w:rPr>
                <w:t>Top Marks</w:t>
              </w:r>
            </w:hyperlink>
            <w:r w:rsidRPr="176C8143" w:rsidR="001C6A1D">
              <w:rPr>
                <w:rFonts w:eastAsia="Patrick Hand"/>
                <w:color w:val="943634" w:themeColor="accent2" w:themeTint="FF" w:themeShade="BF"/>
                <w:sz w:val="20"/>
                <w:szCs w:val="20"/>
              </w:rPr>
              <w:t xml:space="preserve"> website and play some spelling/grammar games </w:t>
            </w:r>
          </w:p>
          <w:p w:rsidR="08E7E13B" w:rsidP="176C8143" w:rsidRDefault="08E7E13B" w14:paraId="7B9885C8" w14:textId="234CF368">
            <w:pPr>
              <w:pStyle w:val="ListParagraph"/>
              <w:numPr>
                <w:ilvl w:val="0"/>
                <w:numId w:val="14"/>
              </w:numPr>
              <w:spacing w:line="240" w:lineRule="auto"/>
              <w:rPr>
                <w:rFonts w:ascii="Arial" w:hAnsi="Arial" w:eastAsia="Arial" w:cs="Arial"/>
                <w:noProof w:val="0"/>
                <w:color w:val="4F81BD" w:themeColor="accent1" w:themeTint="FF" w:themeShade="FF"/>
                <w:sz w:val="20"/>
                <w:szCs w:val="20"/>
                <w:lang w:val="en-GB"/>
              </w:rPr>
            </w:pPr>
            <w:hyperlink r:id="Re867561b354446e0">
              <w:r w:rsidRPr="176C8143" w:rsidR="08E7E13B">
                <w:rPr>
                  <w:rStyle w:val="Hyperlink"/>
                  <w:rFonts w:ascii="Arial" w:hAnsi="Arial" w:eastAsia="Arial" w:cs="Arial"/>
                  <w:noProof w:val="0"/>
                  <w:color w:val="4F81BD" w:themeColor="accent1" w:themeTint="FF" w:themeShade="FF"/>
                  <w:sz w:val="20"/>
                  <w:szCs w:val="20"/>
                  <w:u w:val="single"/>
                  <w:lang w:val="en-GB"/>
                </w:rPr>
                <w:t>Spelling City</w:t>
              </w:r>
            </w:hyperlink>
            <w:r w:rsidRPr="176C8143" w:rsidR="08E7E13B">
              <w:rPr>
                <w:rFonts w:ascii="Arial" w:hAnsi="Arial" w:eastAsia="Arial" w:cs="Arial"/>
                <w:noProof w:val="0"/>
                <w:color w:val="C0504D" w:themeColor="accent2" w:themeTint="FF" w:themeShade="FF"/>
                <w:sz w:val="20"/>
                <w:szCs w:val="20"/>
                <w:u w:val="none"/>
                <w:lang w:val="en-GB"/>
              </w:rPr>
              <w:t>- click the free area.</w:t>
            </w:r>
          </w:p>
          <w:p w:rsidRPr="001C6A1D" w:rsidR="00F1211C" w:rsidP="001C6A1D" w:rsidRDefault="006E4394" w14:paraId="0CCFCA36" w14:textId="710012B5">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F1211C" w:rsidRDefault="006E4394" w14:paraId="0CCFCA37" w14:textId="77777777">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5262" w:type="dxa"/>
            <w:shd w:val="clear" w:color="auto" w:fill="auto"/>
            <w:tcMar>
              <w:top w:w="100" w:type="dxa"/>
              <w:left w:w="100" w:type="dxa"/>
              <w:bottom w:w="100" w:type="dxa"/>
              <w:right w:w="100" w:type="dxa"/>
            </w:tcMar>
          </w:tcPr>
          <w:p w:rsidRPr="001C6A1D" w:rsidR="00F1211C" w:rsidP="001C6A1D" w:rsidRDefault="006E4394" w14:paraId="0CCFCA39" w14:textId="53F6BB0F">
            <w:pPr>
              <w:widowControl w:val="0"/>
              <w:numPr>
                <w:ilvl w:val="0"/>
                <w:numId w:val="7"/>
              </w:numPr>
              <w:spacing w:line="240" w:lineRule="auto"/>
              <w:rPr>
                <w:sz w:val="20"/>
                <w:szCs w:val="20"/>
              </w:rPr>
            </w:pPr>
            <w:r>
              <w:rPr>
                <w:sz w:val="20"/>
                <w:szCs w:val="20"/>
              </w:rPr>
              <w:t>Write a diary entry summarising the events from the day/week</w:t>
            </w:r>
          </w:p>
          <w:p w:rsidRPr="001C6A1D" w:rsidR="00F1211C" w:rsidP="001C6A1D" w:rsidRDefault="006E4394" w14:paraId="0CCFCA3B" w14:textId="6B4CB240">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Pr="001C6A1D" w:rsidR="00F1211C" w:rsidP="001C6A1D" w:rsidRDefault="006E4394" w14:paraId="0CCFCA3D" w14:textId="56BE34AE">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Pr="001C6A1D" w:rsidR="00F1211C" w:rsidP="001C6A1D" w:rsidRDefault="006E4394" w14:paraId="0CCFCA3F" w14:textId="5E7BA7B4">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Pr="001C6A1D" w:rsidR="00F1211C" w:rsidP="001C6A1D" w:rsidRDefault="006E4394" w14:paraId="0CCFCA41" w14:textId="61632246">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F1211C" w:rsidRDefault="006E4394" w14:paraId="0CCFCA42" w14:textId="77777777">
            <w:pPr>
              <w:widowControl w:val="0"/>
              <w:numPr>
                <w:ilvl w:val="0"/>
                <w:numId w:val="8"/>
              </w:numPr>
              <w:spacing w:line="240" w:lineRule="auto"/>
              <w:rPr>
                <w:sz w:val="20"/>
                <w:szCs w:val="20"/>
              </w:rPr>
            </w:pPr>
            <w:r>
              <w:rPr>
                <w:sz w:val="20"/>
                <w:szCs w:val="20"/>
              </w:rPr>
              <w:t xml:space="preserve">Take part in a writing </w:t>
            </w:r>
            <w:hyperlink r:id="rId17">
              <w:r>
                <w:rPr>
                  <w:color w:val="1155CC"/>
                  <w:sz w:val="20"/>
                  <w:szCs w:val="20"/>
                  <w:u w:val="single"/>
                </w:rPr>
                <w:t>master class.</w:t>
              </w:r>
            </w:hyperlink>
          </w:p>
          <w:p w:rsidR="00F1211C" w:rsidRDefault="00F1211C" w14:paraId="0CCFCA43" w14:textId="77777777">
            <w:pPr>
              <w:widowControl w:val="0"/>
              <w:pBdr>
                <w:top w:val="nil"/>
                <w:left w:val="nil"/>
                <w:bottom w:val="nil"/>
                <w:right w:val="nil"/>
                <w:between w:val="nil"/>
              </w:pBdr>
              <w:spacing w:line="240" w:lineRule="auto"/>
              <w:ind w:left="720"/>
            </w:pPr>
          </w:p>
          <w:p w:rsidR="00F1211C" w:rsidRDefault="00F1211C" w14:paraId="0CCFCA44" w14:textId="77777777">
            <w:pPr>
              <w:widowControl w:val="0"/>
              <w:pBdr>
                <w:top w:val="nil"/>
                <w:left w:val="nil"/>
                <w:bottom w:val="nil"/>
                <w:right w:val="nil"/>
                <w:between w:val="nil"/>
              </w:pBdr>
              <w:spacing w:line="240" w:lineRule="auto"/>
            </w:pPr>
          </w:p>
        </w:tc>
      </w:tr>
      <w:tr w:rsidR="00F1211C" w:rsidTr="2AF271F1" w14:paraId="0CCFCA47" w14:textId="77777777">
        <w:trPr>
          <w:trHeight w:val="420"/>
        </w:trPr>
        <w:tc>
          <w:tcPr>
            <w:tcW w:w="10207" w:type="dxa"/>
            <w:gridSpan w:val="3"/>
            <w:shd w:val="clear" w:color="auto" w:fill="999999"/>
            <w:tcMar>
              <w:top w:w="100" w:type="dxa"/>
              <w:left w:w="100" w:type="dxa"/>
              <w:bottom w:w="100" w:type="dxa"/>
              <w:right w:w="100" w:type="dxa"/>
            </w:tcMar>
          </w:tcPr>
          <w:p w:rsidR="00F1211C" w:rsidRDefault="006E4394" w14:paraId="0CCFCA46" w14:textId="77777777">
            <w:pPr>
              <w:widowControl w:val="0"/>
              <w:pBdr>
                <w:top w:val="nil"/>
                <w:left w:val="nil"/>
                <w:bottom w:val="nil"/>
                <w:right w:val="nil"/>
                <w:between w:val="nil"/>
              </w:pBdr>
              <w:spacing w:line="240" w:lineRule="auto"/>
              <w:jc w:val="center"/>
              <w:rPr>
                <w:b/>
              </w:rPr>
            </w:pPr>
            <w:r>
              <w:rPr>
                <w:b/>
              </w:rPr>
              <w:t>Learning Project - to be done throughout the week</w:t>
            </w:r>
          </w:p>
        </w:tc>
      </w:tr>
      <w:tr w:rsidR="00F1211C" w:rsidTr="2AF271F1" w14:paraId="0CCFCA66" w14:textId="77777777">
        <w:trPr>
          <w:trHeight w:val="420"/>
        </w:trPr>
        <w:tc>
          <w:tcPr>
            <w:tcW w:w="10207" w:type="dxa"/>
            <w:gridSpan w:val="3"/>
            <w:shd w:val="clear" w:color="auto" w:fill="auto"/>
            <w:tcMar>
              <w:top w:w="100" w:type="dxa"/>
              <w:left w:w="100" w:type="dxa"/>
              <w:bottom w:w="100" w:type="dxa"/>
              <w:right w:w="100" w:type="dxa"/>
            </w:tcMar>
          </w:tcPr>
          <w:p w:rsidR="00F1211C" w:rsidRDefault="006E4394" w14:paraId="0CCFCA48" w14:textId="77777777">
            <w:pPr>
              <w:rPr>
                <w:b/>
              </w:rPr>
            </w:pPr>
            <w:r>
              <w:rPr>
                <w:b/>
              </w:rPr>
              <w:t>The project this week aims to provide opportunities for your child to learn more about the area in which they live. Learning may focus on your local area, famous people, key landmarks and links to your city.</w:t>
            </w:r>
          </w:p>
          <w:p w:rsidR="00F1211C" w:rsidRDefault="00F1211C" w14:paraId="0CCFCA49" w14:textId="1AFDB10B">
            <w:pPr>
              <w:widowControl w:val="0"/>
              <w:pBdr>
                <w:top w:val="nil"/>
                <w:left w:val="nil"/>
                <w:bottom w:val="nil"/>
                <w:right w:val="nil"/>
                <w:between w:val="nil"/>
              </w:pBdr>
              <w:spacing w:line="240" w:lineRule="auto"/>
              <w:rPr>
                <w:b/>
                <w:sz w:val="20"/>
                <w:szCs w:val="20"/>
              </w:rPr>
            </w:pPr>
          </w:p>
          <w:p w:rsidR="00F1211C" w:rsidRDefault="006E4394" w14:paraId="0CCFCA4A" w14:textId="16873FE2">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F1211C" w:rsidRDefault="00F1211C" w14:paraId="0CCFCA4B" w14:textId="15EDFBD2">
            <w:pPr>
              <w:widowControl w:val="0"/>
              <w:pBdr>
                <w:top w:val="nil"/>
                <w:left w:val="nil"/>
                <w:bottom w:val="nil"/>
                <w:right w:val="nil"/>
                <w:between w:val="nil"/>
              </w:pBdr>
              <w:spacing w:line="240" w:lineRule="auto"/>
              <w:ind w:left="720"/>
              <w:rPr>
                <w:b/>
                <w:sz w:val="20"/>
                <w:szCs w:val="20"/>
                <w:u w:val="single"/>
              </w:rPr>
            </w:pPr>
          </w:p>
          <w:p w:rsidR="00F1211C" w:rsidRDefault="00C047E8" w14:paraId="0CCFCA4C" w14:textId="117DA174">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58240" behindDoc="0" locked="0" layoutInCell="1" hidden="0" allowOverlap="1" wp14:anchorId="0CCFCA72" wp14:editId="327CD2AB">
                  <wp:simplePos x="0" y="0"/>
                  <wp:positionH relativeFrom="column">
                    <wp:posOffset>5705475</wp:posOffset>
                  </wp:positionH>
                  <wp:positionV relativeFrom="paragraph">
                    <wp:posOffset>9525</wp:posOffset>
                  </wp:positionV>
                  <wp:extent cx="537845" cy="42354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7845" cy="423545"/>
                          </a:xfrm>
                          <a:prstGeom prst="rect">
                            <a:avLst/>
                          </a:prstGeom>
                          <a:ln/>
                        </pic:spPr>
                      </pic:pic>
                    </a:graphicData>
                  </a:graphic>
                </wp:anchor>
              </w:drawing>
            </w:r>
            <w:r w:rsidR="006E4394">
              <w:rPr>
                <w:sz w:val="20"/>
                <w:szCs w:val="20"/>
              </w:rPr>
              <w:t xml:space="preserve">Think about their street. What type of houses are on their street? What type </w:t>
            </w:r>
          </w:p>
          <w:p w:rsidR="00F1211C" w:rsidRDefault="006E4394" w14:paraId="0CCFCA4D" w14:textId="7EC54D2E">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9">
              <w:r>
                <w:rPr>
                  <w:color w:val="1155CC"/>
                  <w:sz w:val="20"/>
                  <w:szCs w:val="20"/>
                  <w:u w:val="single"/>
                </w:rPr>
                <w:t>Google Earth</w:t>
              </w:r>
            </w:hyperlink>
            <w:r>
              <w:rPr>
                <w:sz w:val="20"/>
                <w:szCs w:val="20"/>
              </w:rPr>
              <w:t>. Draw their own map of their local area.</w:t>
            </w:r>
          </w:p>
          <w:p w:rsidR="00F1211C" w:rsidRDefault="00F1211C" w14:paraId="0CCFCA4E" w14:textId="3C6A9C8F">
            <w:pPr>
              <w:widowControl w:val="0"/>
              <w:spacing w:line="240" w:lineRule="auto"/>
              <w:ind w:left="720"/>
              <w:rPr>
                <w:sz w:val="20"/>
                <w:szCs w:val="20"/>
              </w:rPr>
            </w:pPr>
          </w:p>
          <w:p w:rsidR="00F1211C" w:rsidRDefault="00C047E8" w14:paraId="0CCFCA4F" w14:textId="314063CE">
            <w:pPr>
              <w:widowControl w:val="0"/>
              <w:numPr>
                <w:ilvl w:val="0"/>
                <w:numId w:val="6"/>
              </w:numPr>
              <w:pBdr>
                <w:top w:val="nil"/>
                <w:left w:val="nil"/>
                <w:bottom w:val="nil"/>
                <w:right w:val="nil"/>
                <w:between w:val="nil"/>
              </w:pBdr>
              <w:spacing w:line="240" w:lineRule="auto"/>
              <w:rPr>
                <w:sz w:val="20"/>
                <w:szCs w:val="20"/>
              </w:rPr>
            </w:pPr>
            <w:r>
              <w:rPr>
                <w:noProof/>
              </w:rPr>
              <w:lastRenderedPageBreak/>
              <w:drawing>
                <wp:anchor distT="114300" distB="114300" distL="114300" distR="114300" simplePos="0" relativeHeight="251659264" behindDoc="0" locked="0" layoutInCell="1" hidden="0" allowOverlap="1" wp14:anchorId="0CCFCA74" wp14:editId="04C48226">
                  <wp:simplePos x="0" y="0"/>
                  <wp:positionH relativeFrom="column">
                    <wp:posOffset>5685790</wp:posOffset>
                  </wp:positionH>
                  <wp:positionV relativeFrom="paragraph">
                    <wp:posOffset>107315</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5486030">
                            <a:off x="0" y="0"/>
                            <a:ext cx="590550" cy="601980"/>
                          </a:xfrm>
                          <a:prstGeom prst="rect">
                            <a:avLst/>
                          </a:prstGeom>
                          <a:ln/>
                        </pic:spPr>
                      </pic:pic>
                    </a:graphicData>
                  </a:graphic>
                </wp:anchor>
              </w:drawing>
            </w:r>
            <w:r w:rsidRPr="176C8143" w:rsidR="006E4394">
              <w:rPr>
                <w:b w:val="1"/>
                <w:bCs w:val="1"/>
                <w:sz w:val="20"/>
                <w:szCs w:val="20"/>
                <w:u w:val="single"/>
              </w:rPr>
              <w:t xml:space="preserve">Let’s Create:                                                                                                   </w:t>
            </w:r>
          </w:p>
          <w:p w:rsidR="00F1211C" w:rsidRDefault="00F1211C" w14:paraId="0CCFCA50" w14:textId="5C5662AB">
            <w:pPr>
              <w:widowControl w:val="0"/>
              <w:pBdr>
                <w:top w:val="nil"/>
                <w:left w:val="nil"/>
                <w:bottom w:val="nil"/>
                <w:right w:val="nil"/>
                <w:between w:val="nil"/>
              </w:pBdr>
              <w:spacing w:line="240" w:lineRule="auto"/>
              <w:ind w:left="720"/>
              <w:rPr>
                <w:b/>
                <w:sz w:val="20"/>
                <w:szCs w:val="20"/>
                <w:u w:val="single"/>
              </w:rPr>
            </w:pPr>
          </w:p>
          <w:p w:rsidR="00F1211C" w:rsidRDefault="006E4394" w14:paraId="0CCFCA51" w14:textId="530EF959">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1">
              <w:r>
                <w:rPr>
                  <w:color w:val="1155CC"/>
                  <w:sz w:val="20"/>
                  <w:szCs w:val="20"/>
                  <w:u w:val="single"/>
                </w:rPr>
                <w:t>junk modelling</w:t>
              </w:r>
            </w:hyperlink>
            <w:r>
              <w:rPr>
                <w:sz w:val="20"/>
                <w:szCs w:val="20"/>
              </w:rPr>
              <w:t xml:space="preserve">, </w:t>
            </w:r>
            <w:proofErr w:type="spellStart"/>
            <w:r>
              <w:rPr>
                <w:sz w:val="20"/>
                <w:szCs w:val="20"/>
              </w:rPr>
              <w:t>lego</w:t>
            </w:r>
            <w:proofErr w:type="spellEnd"/>
            <w:r>
              <w:rPr>
                <w:sz w:val="20"/>
                <w:szCs w:val="20"/>
              </w:rPr>
              <w:t xml:space="preserve"> etc…..) How well did they do? What would they do differently next time? What have they learnt?</w:t>
            </w:r>
          </w:p>
          <w:p w:rsidR="00F1211C" w:rsidRDefault="00C047E8" w14:paraId="0CCFCA52" w14:textId="0080A553">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0CCFCA76" wp14:editId="0C7150DC">
                  <wp:simplePos x="0" y="0"/>
                  <wp:positionH relativeFrom="column">
                    <wp:posOffset>5719445</wp:posOffset>
                  </wp:positionH>
                  <wp:positionV relativeFrom="paragraph">
                    <wp:posOffset>133985</wp:posOffset>
                  </wp:positionV>
                  <wp:extent cx="399415"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399415" cy="838200"/>
                          </a:xfrm>
                          <a:prstGeom prst="rect">
                            <a:avLst/>
                          </a:prstGeom>
                          <a:ln/>
                        </pic:spPr>
                      </pic:pic>
                    </a:graphicData>
                  </a:graphic>
                </wp:anchor>
              </w:drawing>
            </w:r>
            <w:r w:rsidR="176C8143">
              <w:rPr/>
              <w:t/>
            </w:r>
            <w:r w:rsidR="30225D41">
              <w:rPr/>
              <w:t/>
            </w:r>
            <w:r w:rsidR="54915AF9">
              <w:rPr/>
              <w:t/>
            </w:r>
            <w:r w:rsidR="5790C342">
              <w:rPr/>
              <w:t/>
            </w:r>
            <w:r w:rsidR="2AF271F1">
              <w:rPr/>
              <w:t/>
            </w:r>
          </w:p>
          <w:p w:rsidR="00F1211C" w:rsidRDefault="006E4394" w14:paraId="0CCFCA53" w14:textId="77777777">
            <w:pPr>
              <w:widowControl w:val="0"/>
              <w:numPr>
                <w:ilvl w:val="0"/>
                <w:numId w:val="6"/>
              </w:numPr>
              <w:spacing w:line="240" w:lineRule="auto"/>
              <w:rPr>
                <w:b/>
                <w:sz w:val="20"/>
                <w:szCs w:val="20"/>
              </w:rPr>
            </w:pPr>
            <w:r>
              <w:rPr>
                <w:b/>
                <w:sz w:val="20"/>
                <w:szCs w:val="20"/>
                <w:u w:val="single"/>
              </w:rPr>
              <w:t>Be Active:</w:t>
            </w:r>
          </w:p>
          <w:p w:rsidR="00F1211C" w:rsidRDefault="00F1211C" w14:paraId="0CCFCA54" w14:textId="77777777">
            <w:pPr>
              <w:widowControl w:val="0"/>
              <w:spacing w:line="240" w:lineRule="auto"/>
              <w:ind w:left="720"/>
              <w:rPr>
                <w:b/>
                <w:sz w:val="20"/>
                <w:szCs w:val="20"/>
                <w:u w:val="single"/>
              </w:rPr>
            </w:pPr>
          </w:p>
          <w:p w:rsidR="00F1211C" w:rsidRDefault="006E4394" w14:paraId="0CCFCA55" w14:textId="77777777">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F1211C" w:rsidRDefault="006E4394" w14:paraId="0CCFCA56" w14:textId="77777777">
            <w:pPr>
              <w:widowControl w:val="0"/>
              <w:spacing w:line="240" w:lineRule="auto"/>
              <w:rPr>
                <w:sz w:val="20"/>
                <w:szCs w:val="20"/>
              </w:rPr>
            </w:pPr>
            <w:r>
              <w:rPr>
                <w:sz w:val="20"/>
                <w:szCs w:val="20"/>
              </w:rPr>
              <w:t xml:space="preserve">             </w:t>
            </w:r>
            <w:r>
              <w:rPr>
                <w:b/>
                <w:i/>
                <w:sz w:val="20"/>
                <w:szCs w:val="20"/>
              </w:rPr>
              <w:t>Recommendation at least 2 hours of exercise a week.</w:t>
            </w:r>
          </w:p>
          <w:p w:rsidR="00F1211C" w:rsidRDefault="00F1211C" w14:paraId="0CCFCA57" w14:textId="77777777">
            <w:pPr>
              <w:widowControl w:val="0"/>
              <w:spacing w:line="240" w:lineRule="auto"/>
              <w:ind w:left="720"/>
              <w:rPr>
                <w:sz w:val="20"/>
                <w:szCs w:val="20"/>
              </w:rPr>
            </w:pPr>
          </w:p>
          <w:p w:rsidR="00F1211C" w:rsidRDefault="006E4394" w14:paraId="0CCFCA58" w14:textId="77777777">
            <w:pPr>
              <w:widowControl w:val="0"/>
              <w:numPr>
                <w:ilvl w:val="0"/>
                <w:numId w:val="6"/>
              </w:numPr>
              <w:spacing w:line="240" w:lineRule="auto"/>
              <w:rPr>
                <w:b/>
                <w:sz w:val="20"/>
                <w:szCs w:val="20"/>
              </w:rPr>
            </w:pPr>
            <w:r>
              <w:rPr>
                <w:b/>
                <w:sz w:val="20"/>
                <w:szCs w:val="20"/>
                <w:u w:val="single"/>
              </w:rPr>
              <w:t xml:space="preserve">Time to Talk: </w:t>
            </w:r>
          </w:p>
          <w:p w:rsidR="00F1211C" w:rsidRDefault="00C047E8" w14:paraId="0CCFCA59" w14:textId="0DDB8293">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0CCFCA78" wp14:editId="0379C2D8">
                  <wp:simplePos x="0" y="0"/>
                  <wp:positionH relativeFrom="column">
                    <wp:posOffset>5638800</wp:posOffset>
                  </wp:positionH>
                  <wp:positionV relativeFrom="paragraph">
                    <wp:posOffset>3175</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94846" cy="619125"/>
                          </a:xfrm>
                          <a:prstGeom prst="rect">
                            <a:avLst/>
                          </a:prstGeom>
                          <a:ln/>
                        </pic:spPr>
                      </pic:pic>
                    </a:graphicData>
                  </a:graphic>
                </wp:anchor>
              </w:drawing>
            </w:r>
            <w:r w:rsidR="176C8143">
              <w:rPr/>
              <w:t/>
            </w:r>
            <w:r w:rsidR="30225D41">
              <w:rPr/>
              <w:t/>
            </w:r>
            <w:r w:rsidR="54915AF9">
              <w:rPr/>
              <w:t/>
            </w:r>
            <w:r w:rsidR="5790C342">
              <w:rPr/>
              <w:t/>
            </w:r>
            <w:r w:rsidR="2AF271F1">
              <w:rPr/>
              <w:t/>
            </w:r>
          </w:p>
          <w:p w:rsidR="00F1211C" w:rsidRDefault="006E4394" w14:paraId="0CCFCA5A" w14:textId="5A7D2404">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F1211C" w:rsidRDefault="00F1211C" w14:paraId="0CCFCA5B" w14:textId="7A565DE2">
            <w:pPr>
              <w:widowControl w:val="0"/>
              <w:pBdr>
                <w:top w:val="nil"/>
                <w:left w:val="nil"/>
                <w:bottom w:val="nil"/>
                <w:right w:val="nil"/>
                <w:between w:val="nil"/>
              </w:pBdr>
              <w:spacing w:line="240" w:lineRule="auto"/>
              <w:rPr>
                <w:i/>
                <w:sz w:val="20"/>
                <w:szCs w:val="20"/>
              </w:rPr>
            </w:pPr>
          </w:p>
          <w:p w:rsidR="00F1211C" w:rsidP="176C8143" w:rsidRDefault="00C047E8" w14:paraId="0CCFCA5C" w14:textId="192A78AE">
            <w:pPr>
              <w:widowControl w:val="0"/>
              <w:numPr>
                <w:ilvl w:val="0"/>
                <w:numId w:val="6"/>
              </w:numPr>
              <w:pBdr>
                <w:top w:val="nil"/>
                <w:left w:val="nil"/>
                <w:bottom w:val="nil"/>
                <w:right w:val="nil"/>
                <w:between w:val="nil"/>
              </w:pBdr>
              <w:spacing w:line="240" w:lineRule="auto"/>
              <w:rPr>
                <w:b w:val="1"/>
                <w:bCs w:val="1"/>
                <w:sz w:val="20"/>
                <w:szCs w:val="20"/>
              </w:rPr>
            </w:pPr>
            <w:r>
              <w:rPr>
                <w:noProof/>
              </w:rPr>
              <w:drawing>
                <wp:anchor distT="114300" distB="114300" distL="114300" distR="114300" simplePos="0" relativeHeight="251662336" behindDoc="0" locked="0" layoutInCell="1" hidden="0" allowOverlap="1" wp14:anchorId="0CCFCA7A" wp14:editId="26258475">
                  <wp:simplePos x="0" y="0"/>
                  <wp:positionH relativeFrom="column">
                    <wp:posOffset>5305425</wp:posOffset>
                  </wp:positionH>
                  <wp:positionV relativeFrom="paragraph">
                    <wp:posOffset>114300</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1083998" cy="821556"/>
                          </a:xfrm>
                          <a:prstGeom prst="rect">
                            <a:avLst/>
                          </a:prstGeom>
                          <a:ln/>
                        </pic:spPr>
                      </pic:pic>
                    </a:graphicData>
                  </a:graphic>
                </wp:anchor>
              </w:drawing>
            </w:r>
            <w:r w:rsidRPr="176C8143" w:rsidR="006E4394">
              <w:rPr>
                <w:b w:val="1"/>
                <w:bCs w:val="1"/>
                <w:sz w:val="20"/>
                <w:szCs w:val="20"/>
                <w:u w:val="single"/>
              </w:rPr>
              <w:t>Understanding Others and Appreciating Differences:</w:t>
            </w:r>
          </w:p>
          <w:p w:rsidR="00F1211C" w:rsidRDefault="00F1211C" w14:paraId="0CCFCA5D" w14:textId="77777777">
            <w:pPr>
              <w:widowControl w:val="0"/>
              <w:pBdr>
                <w:top w:val="nil"/>
                <w:left w:val="nil"/>
                <w:bottom w:val="nil"/>
                <w:right w:val="nil"/>
                <w:between w:val="nil"/>
              </w:pBdr>
              <w:spacing w:line="240" w:lineRule="auto"/>
              <w:ind w:left="720"/>
              <w:rPr>
                <w:b/>
                <w:sz w:val="20"/>
                <w:szCs w:val="20"/>
                <w:u w:val="single"/>
              </w:rPr>
            </w:pPr>
          </w:p>
          <w:p w:rsidR="00F1211C" w:rsidRDefault="006E4394" w14:paraId="0CCFCA5E" w14:textId="77777777">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rsidR="00F1211C" w:rsidRDefault="00C047E8" w14:paraId="0CCFCA5F" w14:textId="40B3D964">
            <w:pPr>
              <w:widowControl w:val="0"/>
              <w:pBdr>
                <w:top w:val="nil"/>
                <w:left w:val="nil"/>
                <w:bottom w:val="nil"/>
                <w:right w:val="nil"/>
                <w:between w:val="nil"/>
              </w:pBdr>
              <w:spacing w:line="240" w:lineRule="auto"/>
              <w:ind w:left="720"/>
              <w:rPr>
                <w:sz w:val="20"/>
                <w:szCs w:val="20"/>
              </w:rPr>
            </w:pPr>
            <w:bookmarkStart w:name="_GoBack" w:id="0"/>
            <w:r>
              <w:rPr>
                <w:noProof/>
              </w:rPr>
              <w:drawing>
                <wp:anchor distT="114300" distB="114300" distL="114300" distR="114300" simplePos="0" relativeHeight="251663360" behindDoc="0" locked="0" layoutInCell="1" hidden="0" allowOverlap="1" wp14:anchorId="0CCFCA7C" wp14:editId="0E30E6E5">
                  <wp:simplePos x="0" y="0"/>
                  <wp:positionH relativeFrom="column">
                    <wp:posOffset>5657850</wp:posOffset>
                  </wp:positionH>
                  <wp:positionV relativeFrom="paragraph">
                    <wp:posOffset>142875</wp:posOffset>
                  </wp:positionV>
                  <wp:extent cx="590550" cy="76581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0550" cy="765810"/>
                          </a:xfrm>
                          <a:prstGeom prst="rect">
                            <a:avLst/>
                          </a:prstGeom>
                          <a:ln/>
                        </pic:spPr>
                      </pic:pic>
                    </a:graphicData>
                  </a:graphic>
                </wp:anchor>
              </w:drawing>
            </w:r>
            <w:bookmarkEnd w:id="0"/>
            <w:r w:rsidR="176C8143">
              <w:rPr/>
              <w:t/>
            </w:r>
            <w:r w:rsidR="30225D41">
              <w:rPr/>
              <w:t/>
            </w:r>
            <w:r w:rsidR="54915AF9">
              <w:rPr/>
              <w:t/>
            </w:r>
          </w:p>
          <w:p w:rsidR="00F1211C" w:rsidRDefault="006E4394" w14:paraId="0CCFCA60" w14:textId="1EDA8883">
            <w:pPr>
              <w:widowControl w:val="0"/>
              <w:numPr>
                <w:ilvl w:val="0"/>
                <w:numId w:val="9"/>
              </w:numPr>
              <w:spacing w:line="240" w:lineRule="auto"/>
              <w:rPr>
                <w:sz w:val="20"/>
                <w:szCs w:val="20"/>
              </w:rPr>
            </w:pPr>
            <w:r>
              <w:rPr>
                <w:b/>
                <w:sz w:val="20"/>
                <w:szCs w:val="20"/>
                <w:u w:val="single"/>
              </w:rPr>
              <w:t>Reflect</w:t>
            </w:r>
            <w:r>
              <w:rPr>
                <w:sz w:val="20"/>
                <w:szCs w:val="20"/>
                <w:u w:val="single"/>
              </w:rPr>
              <w:t>:</w:t>
            </w:r>
          </w:p>
          <w:p w:rsidR="00F1211C" w:rsidRDefault="00F1211C" w14:paraId="0CCFCA61" w14:textId="77777777">
            <w:pPr>
              <w:widowControl w:val="0"/>
              <w:spacing w:line="240" w:lineRule="auto"/>
              <w:ind w:left="720"/>
              <w:rPr>
                <w:sz w:val="20"/>
                <w:szCs w:val="20"/>
                <w:u w:val="single"/>
              </w:rPr>
            </w:pPr>
          </w:p>
          <w:p w:rsidR="00F1211C" w:rsidRDefault="006E4394" w14:paraId="0CCFCA62" w14:textId="77777777">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F1211C" w:rsidRDefault="00F1211C" w14:paraId="0CCFCA63" w14:textId="77777777">
            <w:pPr>
              <w:widowControl w:val="0"/>
              <w:spacing w:line="240" w:lineRule="auto"/>
              <w:ind w:left="720"/>
              <w:rPr>
                <w:sz w:val="20"/>
                <w:szCs w:val="20"/>
                <w:u w:val="single"/>
              </w:rPr>
            </w:pPr>
          </w:p>
          <w:p w:rsidR="00F1211C" w:rsidRDefault="00F1211C" w14:paraId="0CCFCA64" w14:textId="77777777">
            <w:pPr>
              <w:widowControl w:val="0"/>
              <w:spacing w:line="240" w:lineRule="auto"/>
              <w:ind w:left="720"/>
              <w:rPr>
                <w:sz w:val="20"/>
                <w:szCs w:val="20"/>
              </w:rPr>
            </w:pPr>
          </w:p>
          <w:p w:rsidR="00F1211C" w:rsidRDefault="00F1211C" w14:paraId="0CCFCA65" w14:textId="77777777">
            <w:pPr>
              <w:widowControl w:val="0"/>
              <w:pBdr>
                <w:top w:val="nil"/>
                <w:left w:val="nil"/>
                <w:bottom w:val="nil"/>
                <w:right w:val="nil"/>
                <w:between w:val="nil"/>
              </w:pBdr>
              <w:spacing w:line="240" w:lineRule="auto"/>
              <w:rPr>
                <w:b/>
                <w:u w:val="single"/>
              </w:rPr>
            </w:pPr>
          </w:p>
        </w:tc>
      </w:tr>
      <w:tr w:rsidR="00F1211C" w:rsidTr="2AF271F1" w14:paraId="0CCFCA68" w14:textId="77777777">
        <w:trPr/>
        <w:tc>
          <w:tcPr>
            <w:tcW w:w="10207" w:type="dxa"/>
            <w:gridSpan w:val="3"/>
            <w:shd w:val="clear" w:color="auto" w:fill="A6A6A6" w:themeFill="background1" w:themeFillShade="A6"/>
            <w:tcMar>
              <w:top w:w="100" w:type="dxa"/>
              <w:left w:w="100" w:type="dxa"/>
              <w:bottom w:w="100" w:type="dxa"/>
              <w:right w:w="100" w:type="dxa"/>
            </w:tcMar>
          </w:tcPr>
          <w:p w:rsidR="00F1211C" w:rsidP="5790C342" w:rsidRDefault="006E4394" w14:paraId="0CCFCA67" w14:textId="72126162">
            <w:pPr>
              <w:pStyle w:val="Normal"/>
              <w:spacing w:line="276" w:lineRule="auto"/>
              <w:jc w:val="center"/>
              <w:rPr>
                <w:rFonts w:ascii="Arial" w:hAnsi="Arial" w:eastAsia="Arial" w:cs="Arial"/>
                <w:b w:val="0"/>
                <w:bCs w:val="0"/>
                <w:i w:val="0"/>
                <w:iCs w:val="0"/>
                <w:noProof w:val="0"/>
                <w:color w:val="000000" w:themeColor="text1" w:themeTint="FF" w:themeShade="FF"/>
                <w:sz w:val="22"/>
                <w:szCs w:val="22"/>
                <w:lang w:val="en-US"/>
              </w:rPr>
            </w:pPr>
            <w:r w:rsidRPr="5790C342" w:rsidR="09AEFA83">
              <w:rPr>
                <w:rFonts w:ascii="Arial" w:hAnsi="Arial" w:eastAsia="Arial" w:cs="Arial"/>
                <w:b w:val="0"/>
                <w:bCs w:val="0"/>
                <w:i w:val="0"/>
                <w:iCs w:val="0"/>
                <w:noProof w:val="0"/>
                <w:color w:val="000000" w:themeColor="text1" w:themeTint="FF" w:themeShade="FF"/>
                <w:sz w:val="20"/>
                <w:szCs w:val="20"/>
                <w:lang w:val="en-GB"/>
              </w:rPr>
              <w:t>T</w:t>
            </w:r>
            <w:r w:rsidRPr="5790C342" w:rsidR="2113C0D6">
              <w:rPr>
                <w:rFonts w:ascii="Arial" w:hAnsi="Arial" w:eastAsia="Arial" w:cs="Arial"/>
                <w:b w:val="1"/>
                <w:bCs w:val="1"/>
                <w:i w:val="0"/>
                <w:iCs w:val="0"/>
                <w:noProof w:val="0"/>
                <w:color w:val="000000" w:themeColor="text1" w:themeTint="FF" w:themeShade="FF"/>
                <w:sz w:val="22"/>
                <w:szCs w:val="22"/>
                <w:lang w:val="en-GB"/>
              </w:rPr>
              <w:t xml:space="preserve"> Additional learning resources parents may wish to engage with</w:t>
            </w:r>
          </w:p>
        </w:tc>
      </w:tr>
      <w:tr w:rsidR="5790C342" w:rsidTr="2AF271F1" w14:paraId="1CDA67DD">
        <w:trPr/>
        <w:tc>
          <w:tcPr>
            <w:tcW w:w="10207" w:type="dxa"/>
            <w:gridSpan w:val="3"/>
            <w:shd w:val="clear" w:color="auto" w:fill="FFFFFF" w:themeFill="background1"/>
            <w:tcMar>
              <w:top w:w="100" w:type="dxa"/>
              <w:left w:w="100" w:type="dxa"/>
              <w:bottom w:w="100" w:type="dxa"/>
              <w:right w:w="100" w:type="dxa"/>
            </w:tcMar>
          </w:tcPr>
          <w:p w:rsidR="2113C0D6" w:rsidP="5790C342" w:rsidRDefault="2113C0D6" w14:paraId="1DD1BC9D" w14:textId="632877A0">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690dc764dc77449d">
              <w:r w:rsidRPr="5790C342" w:rsidR="2113C0D6">
                <w:rPr>
                  <w:rStyle w:val="Hyperlink"/>
                  <w:rFonts w:ascii="Arial" w:hAnsi="Arial" w:eastAsia="Arial" w:cs="Arial"/>
                  <w:b w:val="1"/>
                  <w:bCs w:val="1"/>
                  <w:i w:val="0"/>
                  <w:iCs w:val="0"/>
                  <w:noProof w:val="0"/>
                  <w:color w:val="1155CC"/>
                  <w:sz w:val="22"/>
                  <w:szCs w:val="22"/>
                  <w:u w:val="single"/>
                  <w:lang w:val="en-GB"/>
                </w:rPr>
                <w:t xml:space="preserve">Classroom Secrets Learning Packs </w:t>
              </w:r>
            </w:hyperlink>
            <w:r w:rsidRPr="5790C342" w:rsidR="2113C0D6">
              <w:rPr>
                <w:rFonts w:ascii="Arial" w:hAnsi="Arial" w:eastAsia="Arial" w:cs="Arial"/>
                <w:b w:val="1"/>
                <w:bCs w:val="1"/>
                <w:i w:val="0"/>
                <w:iCs w:val="0"/>
                <w:noProof w:val="0"/>
                <w:color w:val="1155CC"/>
                <w:sz w:val="22"/>
                <w:szCs w:val="22"/>
                <w:u w:val="single"/>
                <w:lang w:val="en-GB"/>
              </w:rPr>
              <w:t xml:space="preserve">- </w:t>
            </w:r>
            <w:r w:rsidRPr="5790C342" w:rsidR="2113C0D6">
              <w:rPr>
                <w:rFonts w:ascii="Arial" w:hAnsi="Arial" w:eastAsia="Arial" w:cs="Arial"/>
                <w:b w:val="0"/>
                <w:bCs w:val="0"/>
                <w:i w:val="0"/>
                <w:iCs w:val="0"/>
                <w:noProof w:val="0"/>
                <w:color w:val="000000" w:themeColor="text1" w:themeTint="FF" w:themeShade="FF"/>
                <w:sz w:val="22"/>
                <w:szCs w:val="22"/>
                <w:lang w:val="en-GB"/>
              </w:rPr>
              <w:t xml:space="preserve">These packs are split into different year groups and include activities linked to reading, writing, maths and practical ideas you can do around the home. </w:t>
            </w:r>
          </w:p>
          <w:p w:rsidR="2113C0D6" w:rsidP="5790C342" w:rsidRDefault="2113C0D6" w14:paraId="160305A2" w14:textId="46BCFDB2">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886bfea664b042d3">
              <w:r w:rsidRPr="5790C342" w:rsidR="2113C0D6">
                <w:rPr>
                  <w:rStyle w:val="Hyperlink"/>
                  <w:rFonts w:ascii="Arial" w:hAnsi="Arial" w:eastAsia="Arial" w:cs="Arial"/>
                  <w:b w:val="1"/>
                  <w:bCs w:val="1"/>
                  <w:i w:val="0"/>
                  <w:iCs w:val="0"/>
                  <w:noProof w:val="0"/>
                  <w:color w:val="1155CC"/>
                  <w:sz w:val="22"/>
                  <w:szCs w:val="22"/>
                  <w:u w:val="single"/>
                  <w:lang w:val="en-GB"/>
                </w:rPr>
                <w:t>Twinkl</w:t>
              </w:r>
            </w:hyperlink>
            <w:r w:rsidRPr="5790C342" w:rsidR="2113C0D6">
              <w:rPr>
                <w:rFonts w:ascii="Arial" w:hAnsi="Arial" w:eastAsia="Arial" w:cs="Arial"/>
                <w:b w:val="1"/>
                <w:bCs w:val="1"/>
                <w:i w:val="0"/>
                <w:iCs w:val="0"/>
                <w:noProof w:val="0"/>
                <w:color w:val="1155CC"/>
                <w:sz w:val="22"/>
                <w:szCs w:val="22"/>
                <w:u w:val="single"/>
                <w:lang w:val="en-GB"/>
              </w:rPr>
              <w:t xml:space="preserve"> - </w:t>
            </w:r>
            <w:r w:rsidRPr="5790C342" w:rsidR="2113C0D6">
              <w:rPr>
                <w:rFonts w:ascii="Arial" w:hAnsi="Arial" w:eastAsia="Arial" w:cs="Arial"/>
                <w:b w:val="0"/>
                <w:bCs w:val="0"/>
                <w:i w:val="0"/>
                <w:iCs w:val="0"/>
                <w:noProof w:val="0"/>
                <w:color w:val="000000" w:themeColor="text1" w:themeTint="FF" w:themeShade="FF"/>
                <w:sz w:val="22"/>
                <w:szCs w:val="22"/>
                <w:lang w:val="en-GB"/>
              </w:rPr>
              <w:t xml:space="preserve">to access these resources click on the link and sign up using your own email address and creating your own password. Use the offer code UKTWINKLHELPS. </w:t>
            </w:r>
          </w:p>
          <w:p w:rsidR="2113C0D6" w:rsidP="2AF271F1" w:rsidRDefault="2113C0D6" w14:paraId="3A96C444" w14:textId="735D223D">
            <w:pPr>
              <w:spacing w:line="276" w:lineRule="auto"/>
              <w:rPr>
                <w:rFonts w:ascii="Arial" w:hAnsi="Arial" w:eastAsia="Arial" w:cs="Arial"/>
                <w:b w:val="0"/>
                <w:bCs w:val="0"/>
                <w:i w:val="0"/>
                <w:iCs w:val="0"/>
                <w:noProof w:val="0"/>
                <w:color w:val="000000" w:themeColor="text1" w:themeTint="FF" w:themeShade="FF"/>
                <w:sz w:val="22"/>
                <w:szCs w:val="22"/>
                <w:lang w:val="en-GB"/>
              </w:rPr>
            </w:pPr>
            <w:hyperlink r:id="R07f58a7284394420">
              <w:r w:rsidRPr="2AF271F1" w:rsidR="2113C0D6">
                <w:rPr>
                  <w:rStyle w:val="Hyperlink"/>
                  <w:rFonts w:ascii="Arial" w:hAnsi="Arial" w:eastAsia="Arial" w:cs="Arial"/>
                  <w:b w:val="1"/>
                  <w:bCs w:val="1"/>
                  <w:i w:val="0"/>
                  <w:iCs w:val="0"/>
                  <w:noProof w:val="0"/>
                  <w:color w:val="1155CC"/>
                  <w:sz w:val="22"/>
                  <w:szCs w:val="22"/>
                  <w:u w:val="single"/>
                  <w:lang w:val="en-GB"/>
                </w:rPr>
                <w:t>Headteacherchat</w:t>
              </w:r>
            </w:hyperlink>
            <w:r w:rsidRPr="2AF271F1" w:rsidR="2113C0D6">
              <w:rPr>
                <w:rFonts w:ascii="Arial" w:hAnsi="Arial" w:eastAsia="Arial" w:cs="Arial"/>
                <w:b w:val="0"/>
                <w:bCs w:val="0"/>
                <w:i w:val="0"/>
                <w:iCs w:val="0"/>
                <w:noProof w:val="0"/>
                <w:color w:val="000000" w:themeColor="text1" w:themeTint="FF" w:themeShade="FF"/>
                <w:sz w:val="22"/>
                <w:szCs w:val="22"/>
                <w:lang w:val="en-GB"/>
              </w:rPr>
              <w:t xml:space="preserve"> - This is a blog that has links to various learning platforms. Lots of these are free to access.</w:t>
            </w:r>
          </w:p>
          <w:p w:rsidR="2113C0D6" w:rsidP="2AF271F1" w:rsidRDefault="2113C0D6" w14:paraId="3DE63D09" w14:textId="4B0864EB">
            <w:pPr>
              <w:spacing w:line="276" w:lineRule="auto"/>
              <w:rPr>
                <w:rFonts w:ascii="Arial" w:hAnsi="Arial" w:eastAsia="Arial" w:cs="Arial"/>
                <w:b w:val="0"/>
                <w:bCs w:val="0"/>
                <w:i w:val="0"/>
                <w:iCs w:val="0"/>
                <w:noProof w:val="0"/>
                <w:color w:val="000000" w:themeColor="text1" w:themeTint="FF" w:themeShade="FF"/>
                <w:sz w:val="22"/>
                <w:szCs w:val="22"/>
                <w:lang w:val="en-US"/>
              </w:rPr>
            </w:pPr>
            <w:hyperlink r:id="R9709f01ed9a14eb0">
              <w:r w:rsidRPr="2AF271F1" w:rsidR="2113C0D6">
                <w:rPr>
                  <w:rStyle w:val="Hyperlink"/>
                  <w:rFonts w:ascii="Arial" w:hAnsi="Arial" w:eastAsia="Arial" w:cs="Arial"/>
                  <w:b w:val="1"/>
                  <w:bCs w:val="1"/>
                  <w:i w:val="0"/>
                  <w:iCs w:val="0"/>
                  <w:noProof w:val="0"/>
                  <w:color w:val="1155CC"/>
                  <w:sz w:val="22"/>
                  <w:szCs w:val="22"/>
                  <w:u w:val="single"/>
                  <w:lang w:val="en-GB"/>
                </w:rPr>
                <w:t>Scratch</w:t>
              </w:r>
            </w:hyperlink>
            <w:r w:rsidRPr="2AF271F1" w:rsidR="2113C0D6">
              <w:rPr>
                <w:rFonts w:ascii="Arial" w:hAnsi="Arial" w:eastAsia="Arial" w:cs="Arial"/>
                <w:b w:val="1"/>
                <w:bCs w:val="1"/>
                <w:i w:val="0"/>
                <w:iCs w:val="0"/>
                <w:noProof w:val="0"/>
                <w:color w:val="1155CC"/>
                <w:sz w:val="22"/>
                <w:szCs w:val="22"/>
                <w:u w:val="single"/>
                <w:lang w:val="en-GB"/>
              </w:rPr>
              <w:t xml:space="preserve"> </w:t>
            </w:r>
            <w:r w:rsidRPr="2AF271F1" w:rsidR="2113C0D6">
              <w:rPr>
                <w:rFonts w:ascii="Arial" w:hAnsi="Arial" w:eastAsia="Arial" w:cs="Arial"/>
                <w:b w:val="0"/>
                <w:bCs w:val="0"/>
                <w:i w:val="0"/>
                <w:iCs w:val="0"/>
                <w:noProof w:val="0"/>
                <w:color w:val="000000" w:themeColor="text1" w:themeTint="FF" w:themeShade="FF"/>
                <w:sz w:val="22"/>
                <w:szCs w:val="22"/>
                <w:lang w:val="en-GB"/>
              </w:rPr>
              <w:t>- the platform used at OLSH and around the world to teach computer programming. Free signup. Includes tutorials and community support.</w:t>
            </w:r>
          </w:p>
        </w:tc>
      </w:tr>
      <w:tr w:rsidR="54915AF9" w:rsidTr="2AF271F1" w14:paraId="665B8C18">
        <w:trPr>
          <w:trHeight w:val="420"/>
        </w:trPr>
        <w:tc>
          <w:tcPr>
            <w:tcW w:w="10207" w:type="dxa"/>
            <w:gridSpan w:val="3"/>
            <w:shd w:val="clear" w:color="auto" w:fill="999999"/>
            <w:tcMar>
              <w:top w:w="100" w:type="dxa"/>
              <w:left w:w="100" w:type="dxa"/>
              <w:bottom w:w="100" w:type="dxa"/>
              <w:right w:w="100" w:type="dxa"/>
            </w:tcMar>
          </w:tcPr>
          <w:p w:rsidR="28FF1DE8" w:rsidP="5790C342" w:rsidRDefault="28FF1DE8" w14:paraId="4002E594" w14:textId="00C2CFBF">
            <w:pPr>
              <w:spacing w:line="276" w:lineRule="auto"/>
              <w:jc w:val="center"/>
              <w:rPr>
                <w:rFonts w:ascii="Arial" w:hAnsi="Arial" w:eastAsia="Arial" w:cs="Arial"/>
                <w:b w:val="0"/>
                <w:bCs w:val="0"/>
                <w:i w:val="0"/>
                <w:iCs w:val="0"/>
                <w:noProof w:val="0"/>
                <w:color w:val="000000" w:themeColor="text1" w:themeTint="FF" w:themeShade="FF"/>
                <w:sz w:val="22"/>
                <w:szCs w:val="22"/>
                <w:lang w:val="en-US"/>
              </w:rPr>
            </w:pPr>
            <w:r w:rsidRPr="5790C342" w:rsidR="2113C0D6">
              <w:rPr>
                <w:rFonts w:ascii="Arial" w:hAnsi="Arial" w:eastAsia="Arial" w:cs="Arial"/>
                <w:b w:val="1"/>
                <w:bCs w:val="1"/>
                <w:i w:val="0"/>
                <w:iCs w:val="0"/>
                <w:noProof w:val="0"/>
                <w:color w:val="000000" w:themeColor="text1" w:themeTint="FF" w:themeShade="FF"/>
                <w:sz w:val="22"/>
                <w:szCs w:val="22"/>
                <w:lang w:val="en-GB"/>
              </w:rPr>
              <w:t>Resources to help discuss the corona virus and the current situation with children</w:t>
            </w:r>
          </w:p>
        </w:tc>
      </w:tr>
      <w:tr w:rsidR="00F1211C" w:rsidTr="2AF271F1" w14:paraId="0CCFCA6C" w14:textId="77777777">
        <w:trPr>
          <w:trHeight w:val="420"/>
        </w:trPr>
        <w:tc>
          <w:tcPr>
            <w:tcW w:w="10207" w:type="dxa"/>
            <w:gridSpan w:val="3"/>
            <w:shd w:val="clear" w:color="auto" w:fill="auto"/>
            <w:tcMar>
              <w:top w:w="100" w:type="dxa"/>
              <w:left w:w="100" w:type="dxa"/>
              <w:bottom w:w="100" w:type="dxa"/>
              <w:right w:w="100" w:type="dxa"/>
            </w:tcMar>
          </w:tcPr>
          <w:p w:rsidR="00F1211C" w:rsidP="5790C342" w:rsidRDefault="00C047E8" w14:paraId="7D9F487A" w14:textId="53DECEEC">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bfb55ecaf56a495e">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https://www.elsa-support.co.uk/coronavirus-story-for-children/</w:t>
              </w:r>
            </w:hyperlink>
            <w:proofErr w:type="spellStart"/>
            <w:proofErr w:type="spellEnd"/>
          </w:p>
          <w:p w:rsidR="00F1211C" w:rsidP="5790C342" w:rsidRDefault="00C047E8" w14:paraId="0E5F0E32" w14:textId="48F0299D">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ed6354163e1144d6">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https://www.npr.org/sections/goatsandsoda/2020/02/28/809580453/just-for-kids-a-comic-exploring-the-new-coronavirus?utm_source=newsletter&amp;utm_medium=email&amp;utm_content=this</w:t>
              </w:r>
            </w:hyperlink>
          </w:p>
          <w:p w:rsidR="00F1211C" w:rsidP="5790C342" w:rsidRDefault="00C047E8" w14:paraId="3366CABC" w14:textId="7A569909">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ec89e37d1364471e">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https://www.bbc.co.uk/newsround/51342366</w:t>
              </w:r>
            </w:hyperlink>
          </w:p>
          <w:p w:rsidR="00F1211C" w:rsidP="5790C342" w:rsidRDefault="00C047E8" w14:paraId="30FE0E27" w14:textId="13A43EC3">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cf1f094138bd43c1">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https://www.brainpop.com/health/diseasesinjuriesandconditions/coronavirus/</w:t>
              </w:r>
            </w:hyperlink>
          </w:p>
          <w:p w:rsidR="00F1211C" w:rsidP="5790C342" w:rsidRDefault="00C047E8" w14:paraId="7B6B319B" w14:textId="2CB3A674">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5fd0cbbe5921431f">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https://littlepuddins.ie/coronavirus-social-story/</w:t>
              </w:r>
            </w:hyperlink>
          </w:p>
          <w:p w:rsidR="00F1211C" w:rsidP="5790C342" w:rsidRDefault="00C047E8" w14:paraId="2B87D4CE" w14:textId="4BA6E647">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ecdc6cbbffb246bc">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https://campaignresources.phe.gov.uk/schools</w:t>
              </w:r>
            </w:hyperlink>
          </w:p>
          <w:p w:rsidR="00F1211C" w:rsidP="5790C342" w:rsidRDefault="00C047E8" w14:paraId="0CCFCA6B" w14:textId="001878F4">
            <w:pPr>
              <w:spacing w:line="276" w:lineRule="auto"/>
              <w:jc w:val="left"/>
              <w:rPr>
                <w:rFonts w:ascii="Arial" w:hAnsi="Arial" w:eastAsia="Arial" w:cs="Arial"/>
                <w:b w:val="0"/>
                <w:bCs w:val="0"/>
                <w:i w:val="0"/>
                <w:iCs w:val="0"/>
                <w:noProof w:val="0"/>
                <w:color w:val="000000" w:themeColor="text1" w:themeTint="FF" w:themeShade="FF"/>
                <w:sz w:val="22"/>
                <w:szCs w:val="22"/>
                <w:lang w:val="en-US"/>
              </w:rPr>
            </w:pPr>
            <w:hyperlink r:id="Rd4e5f5a84d3341b6">
              <w:r w:rsidRPr="5790C342" w:rsidR="2113C0D6">
                <w:rPr>
                  <w:rStyle w:val="Hyperlink"/>
                  <w:rFonts w:ascii="Calibri" w:hAnsi="Calibri" w:eastAsia="Calibri" w:cs="Calibri"/>
                  <w:b w:val="0"/>
                  <w:bCs w:val="0"/>
                  <w:i w:val="0"/>
                  <w:iCs w:val="0"/>
                  <w:noProof w:val="0"/>
                  <w:color w:val="000000" w:themeColor="text1" w:themeTint="FF" w:themeShade="FF"/>
                  <w:sz w:val="22"/>
                  <w:szCs w:val="22"/>
                  <w:u w:val="single"/>
                  <w:lang w:val="en-GB"/>
                </w:rPr>
                <w:t>How to wash your hands NHS song</w:t>
              </w:r>
            </w:hyperlink>
          </w:p>
        </w:tc>
      </w:tr>
      <w:tr w:rsidR="00F1211C" w:rsidTr="2AF271F1" w14:paraId="0CCFCA6E" w14:textId="77777777">
        <w:trPr>
          <w:trHeight w:val="420"/>
        </w:trPr>
        <w:tc>
          <w:tcPr>
            <w:tcW w:w="10207" w:type="dxa"/>
            <w:gridSpan w:val="3"/>
            <w:shd w:val="clear" w:color="auto" w:fill="434343"/>
            <w:tcMar>
              <w:top w:w="100" w:type="dxa"/>
              <w:left w:w="100" w:type="dxa"/>
              <w:bottom w:w="100" w:type="dxa"/>
              <w:right w:w="100" w:type="dxa"/>
            </w:tcMar>
          </w:tcPr>
          <w:p w:rsidR="00F1211C" w:rsidRDefault="006E4394" w14:paraId="0CCFCA6D"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F1211C" w:rsidRDefault="00F1211C" w14:paraId="0CCFCA6F" w14:textId="22DE7869"/>
    <w:sectPr w:rsidR="00F1211C">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04F"/>
    <w:multiLevelType w:val="multilevel"/>
    <w:tmpl w:val="2448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F049F"/>
    <w:multiLevelType w:val="multilevel"/>
    <w:tmpl w:val="EDBA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F77169"/>
    <w:multiLevelType w:val="multilevel"/>
    <w:tmpl w:val="1634350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01611"/>
    <w:multiLevelType w:val="multilevel"/>
    <w:tmpl w:val="82C6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94F9C"/>
    <w:multiLevelType w:val="multilevel"/>
    <w:tmpl w:val="8DA42E5C"/>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2F1CC3"/>
    <w:multiLevelType w:val="multilevel"/>
    <w:tmpl w:val="5B4A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B4B8B"/>
    <w:multiLevelType w:val="multilevel"/>
    <w:tmpl w:val="A76C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1A0AF8"/>
    <w:multiLevelType w:val="multilevel"/>
    <w:tmpl w:val="EBA8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7A0506"/>
    <w:multiLevelType w:val="multilevel"/>
    <w:tmpl w:val="CF4C1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6A5AB4"/>
    <w:multiLevelType w:val="multilevel"/>
    <w:tmpl w:val="F2E02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06055F"/>
    <w:multiLevelType w:val="multilevel"/>
    <w:tmpl w:val="72661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C96A80"/>
    <w:multiLevelType w:val="multilevel"/>
    <w:tmpl w:val="07C2D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9F39B7"/>
    <w:multiLevelType w:val="multilevel"/>
    <w:tmpl w:val="AA12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F7281E"/>
    <w:multiLevelType w:val="multilevel"/>
    <w:tmpl w:val="93FE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5"/>
  </w:num>
  <w:num w:numId="4">
    <w:abstractNumId w:val="12"/>
  </w:num>
  <w:num w:numId="5">
    <w:abstractNumId w:val="11"/>
  </w:num>
  <w:num w:numId="6">
    <w:abstractNumId w:val="1"/>
  </w:num>
  <w:num w:numId="7">
    <w:abstractNumId w:val="7"/>
  </w:num>
  <w:num w:numId="8">
    <w:abstractNumId w:val="8"/>
  </w:num>
  <w:num w:numId="9">
    <w:abstractNumId w:val="9"/>
  </w:num>
  <w:num w:numId="10">
    <w:abstractNumId w:val="13"/>
  </w:num>
  <w:num w:numId="11">
    <w:abstractNumId w:val="3"/>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1C"/>
    <w:rsid w:val="001C6A1D"/>
    <w:rsid w:val="006E4394"/>
    <w:rsid w:val="00C047E8"/>
    <w:rsid w:val="00F1211C"/>
    <w:rsid w:val="08E7E13B"/>
    <w:rsid w:val="09AEFA83"/>
    <w:rsid w:val="0ECEE1FC"/>
    <w:rsid w:val="176C8143"/>
    <w:rsid w:val="180C4C34"/>
    <w:rsid w:val="1F736FC9"/>
    <w:rsid w:val="2113C0D6"/>
    <w:rsid w:val="28FF1DE8"/>
    <w:rsid w:val="2AF271F1"/>
    <w:rsid w:val="30225D41"/>
    <w:rsid w:val="3205FA03"/>
    <w:rsid w:val="32987EA2"/>
    <w:rsid w:val="375261B8"/>
    <w:rsid w:val="54915AF9"/>
    <w:rsid w:val="5790C342"/>
    <w:rsid w:val="59541077"/>
    <w:rsid w:val="5AAAFBB4"/>
    <w:rsid w:val="5B2CA45B"/>
    <w:rsid w:val="5B81EA22"/>
    <w:rsid w:val="5C2A02E3"/>
    <w:rsid w:val="64C89190"/>
    <w:rsid w:val="66BD53E3"/>
    <w:rsid w:val="69BF924E"/>
    <w:rsid w:val="73079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CA11"/>
  <w15:docId w15:val="{3B51679B-BF2C-46D5-8DE8-F0A4202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C6A1D"/>
    <w:rPr>
      <w:color w:val="0000FF"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bbc.co.uk/newsround/news/watch_newsround" TargetMode="External" Id="rId13" /><Relationship Type="http://schemas.openxmlformats.org/officeDocument/2006/relationships/image" Target="media/image2.png" Id="rId18" /><Relationship Type="http://schemas.openxmlformats.org/officeDocument/2006/relationships/customXml" Target="../customXml/item3.xml" Id="rId3" /><Relationship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 Id="rId21" /><Relationship Type="http://schemas.openxmlformats.org/officeDocument/2006/relationships/webSettings" Target="webSettings.xml" Id="rId7" /><Relationship Type="http://schemas.openxmlformats.org/officeDocument/2006/relationships/hyperlink" Target="https://mathsframe.co.uk/en/resources/resource/116/telling-the-time" TargetMode="External" Id="rId12" /><Relationship Type="http://schemas.openxmlformats.org/officeDocument/2006/relationships/hyperlink" Target="https://authorfy.com/" TargetMode="External" Id="rId17" /><Relationship Type="http://schemas.openxmlformats.org/officeDocument/2006/relationships/image" Target="media/image7.png" Id="rId25" /><Relationship Type="http://schemas.openxmlformats.org/officeDocument/2006/relationships/customXml" Target="../customXml/item2.xml" Id="rId2" /><Relationship Type="http://schemas.openxmlformats.org/officeDocument/2006/relationships/image" Target="media/image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flash.topmarks.co.uk/4020" TargetMode="External" Id="rId11" /><Relationship Type="http://schemas.openxmlformats.org/officeDocument/2006/relationships/image" Target="media/image6.png" Id="rId24" /><Relationship Type="http://schemas.openxmlformats.org/officeDocument/2006/relationships/styles" Target="styles.xml" Id="rId5" /><Relationship Type="http://schemas.openxmlformats.org/officeDocument/2006/relationships/image" Target="media/image5.png" Id="rId23" /><Relationship Type="http://schemas.openxmlformats.org/officeDocument/2006/relationships/hyperlink" Target="https://www.google.co.uk/intl/en_uk/earth/" TargetMode="External" Id="rId19" /><Relationship Type="http://schemas.openxmlformats.org/officeDocument/2006/relationships/numbering" Target="numbering.xml" Id="rId4" /><Relationship Type="http://schemas.openxmlformats.org/officeDocument/2006/relationships/hyperlink" Target="https://play.ttrockstars.com/auth/school" TargetMode="External" Id="rId9" /><Relationship Type="http://schemas.openxmlformats.org/officeDocument/2006/relationships/image" Target="media/image4.png" Id="rId22" /><Relationship Type="http://schemas.openxmlformats.org/officeDocument/2006/relationships/theme" Target="theme/theme1.xml" Id="rId30" /><Relationship Type="http://schemas.openxmlformats.org/officeDocument/2006/relationships/hyperlink" Target="https://www.topmarks.co.uk/maths-games/hit-the-button" TargetMode="External" Id="R6185787065e947bf" /><Relationship Type="http://schemas.openxmlformats.org/officeDocument/2006/relationships/hyperlink" Target="https://www.oxfordowl.co.uk/" TargetMode="External" Id="R7cce210fa1af4c8b" /><Relationship Type="http://schemas.openxmlformats.org/officeDocument/2006/relationships/hyperlink" Target="https://www.topmarks.co.uk/english-games/7-11-years/spelling-and-grammar" TargetMode="External" Id="R641c20dfa1174d0e" /><Relationship Type="http://schemas.openxmlformats.org/officeDocument/2006/relationships/hyperlink" Target="https://www.spellingcity.com/spelling-games-vocabulary-games.html" TargetMode="External" Id="Re867561b354446e0" /><Relationship Type="http://schemas.openxmlformats.org/officeDocument/2006/relationships/hyperlink" Target="https://www.topmarks.co.uk/maths-games/7-11-years/ordering-and-sequencing-numbers" TargetMode="External" Id="R6a244240febf4b32" /><Relationship Type="http://schemas.openxmlformats.org/officeDocument/2006/relationships/hyperlink" Target="https://pages.sumdog.com/" TargetMode="External" Id="Rd4eac17630f14553" /><Relationship Type="http://schemas.openxmlformats.org/officeDocument/2006/relationships/hyperlink" Target="https://classroomsecrets.co.uk/free-home-learning-packs/" TargetMode="External" Id="R690dc764dc77449d" /><Relationship Type="http://schemas.openxmlformats.org/officeDocument/2006/relationships/hyperlink" Target="https://www.twinkl.co.uk/offer/UKTWINKLHELPS?utm_source=promo&amp;utm_medium=email&amp;utm_campaign=England_coronavirus_schools_email&amp;utm_content=offer_link" TargetMode="External" Id="R886bfea664b042d3" /><Relationship Type="http://schemas.openxmlformats.org/officeDocument/2006/relationships/hyperlink" Target="https://www.elsa-support.co.uk/coronavirus-story-for-children/" TargetMode="External" Id="Rbfb55ecaf56a495e" /><Relationship Type="http://schemas.openxmlformats.org/officeDocument/2006/relationships/hyperlink" Target="https://www.npr.org/sections/goatsandsoda/2020/02/28/809580453/just-for-kids-a-comic-exploring-the-new-coronavirus?utm_source=newsletter&amp;utm_medium=email&amp;utm_content=this" TargetMode="External" Id="Red6354163e1144d6" /><Relationship Type="http://schemas.openxmlformats.org/officeDocument/2006/relationships/hyperlink" Target="https://www.bbc.co.uk/newsround/51342366" TargetMode="External" Id="Rec89e37d1364471e" /><Relationship Type="http://schemas.openxmlformats.org/officeDocument/2006/relationships/hyperlink" Target="https://www.brainpop.com/health/diseasesinjuriesandconditions/coronavirus/" TargetMode="External" Id="Rcf1f094138bd43c1" /><Relationship Type="http://schemas.openxmlformats.org/officeDocument/2006/relationships/hyperlink" Target="https://littlepuddins.ie/coronavirus-social-story/" TargetMode="External" Id="R5fd0cbbe5921431f" /><Relationship Type="http://schemas.openxmlformats.org/officeDocument/2006/relationships/hyperlink" Target="https://campaignresources.phe.gov.uk/schools" TargetMode="External" Id="Recdc6cbbffb246bc" /><Relationship Type="http://schemas.openxmlformats.org/officeDocument/2006/relationships/hyperlink" Target="https://www.youtube.com/watch?v=S9VjeIWLnEg" TargetMode="External" Id="Rd4e5f5a84d3341b6" /><Relationship Type="http://schemas.openxmlformats.org/officeDocument/2006/relationships/image" Target="/media/image2.jpg" Id="R47e47f99a2fb4b0c" /><Relationship Type="http://schemas.openxmlformats.org/officeDocument/2006/relationships/hyperlink" Target="https://www.headteacherchat.com/post/corona-virus-free-resources-for-teachers-and-schools" TargetMode="External" Id="R07f58a7284394420" /><Relationship Type="http://schemas.openxmlformats.org/officeDocument/2006/relationships/hyperlink" Target="https://scratch.mit.edu/" TargetMode="External" Id="R9709f01ed9a14e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A6CC3-C499-4FCF-9206-0C02548F8A91}">
  <ds:schemaRefs>
    <ds:schemaRef ds:uri="http://purl.org/dc/terms/"/>
    <ds:schemaRef ds:uri="http://purl.org/dc/elements/1.1/"/>
    <ds:schemaRef ds:uri="http://schemas.openxmlformats.org/package/2006/metadata/core-properties"/>
    <ds:schemaRef ds:uri="http://schemas.microsoft.com/office/2006/metadata/properties"/>
    <ds:schemaRef ds:uri="0e3f404f-535c-4df0-aaa0-898716509eaa"/>
    <ds:schemaRef ds:uri="http://schemas.microsoft.com/office/2006/documentManagement/types"/>
    <ds:schemaRef ds:uri="http://schemas.microsoft.com/office/infopath/2007/PartnerControls"/>
    <ds:schemaRef ds:uri="78e845c7-5dcf-424b-96c3-d296969f7f7e"/>
    <ds:schemaRef ds:uri="http://www.w3.org/XML/1998/namespace"/>
    <ds:schemaRef ds:uri="http://purl.org/dc/dcmitype/"/>
  </ds:schemaRefs>
</ds:datastoreItem>
</file>

<file path=customXml/itemProps2.xml><?xml version="1.0" encoding="utf-8"?>
<ds:datastoreItem xmlns:ds="http://schemas.openxmlformats.org/officeDocument/2006/customXml" ds:itemID="{7DF0CD49-43B5-4139-95D7-7930801B2240}">
  <ds:schemaRefs>
    <ds:schemaRef ds:uri="http://schemas.microsoft.com/sharepoint/v3/contenttype/forms"/>
  </ds:schemaRefs>
</ds:datastoreItem>
</file>

<file path=customXml/itemProps3.xml><?xml version="1.0" encoding="utf-8"?>
<ds:datastoreItem xmlns:ds="http://schemas.openxmlformats.org/officeDocument/2006/customXml" ds:itemID="{CC572266-7F5F-486B-B4E8-60AB3EF9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Colin Spencer</lastModifiedBy>
  <revision>9</revision>
  <dcterms:created xsi:type="dcterms:W3CDTF">2020-03-17T10:27:00.0000000Z</dcterms:created>
  <dcterms:modified xsi:type="dcterms:W3CDTF">2020-03-19T14:25:16.4755557Z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